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76" w:rsidRPr="00737076" w:rsidRDefault="00737076" w:rsidP="00737076">
      <w:pPr>
        <w:tabs>
          <w:tab w:val="left" w:pos="6070"/>
        </w:tabs>
        <w:spacing w:line="52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 w:rsidRPr="00737076"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</w:p>
    <w:p w:rsidR="00737076" w:rsidRDefault="00672ED0">
      <w:pPr>
        <w:tabs>
          <w:tab w:val="left" w:pos="6070"/>
        </w:tabs>
        <w:spacing w:line="520" w:lineRule="exact"/>
        <w:jc w:val="center"/>
        <w:rPr>
          <w:rFonts w:ascii="Times New Roman" w:eastAsia="小标宋" w:hAnsi="Times New Roman"/>
          <w:sz w:val="36"/>
          <w:szCs w:val="36"/>
        </w:rPr>
      </w:pPr>
      <w:r w:rsidRPr="00737076">
        <w:rPr>
          <w:rFonts w:ascii="小标宋" w:eastAsia="小标宋" w:hint="eastAsia"/>
          <w:snapToGrid w:val="0"/>
          <w:kern w:val="0"/>
          <w:sz w:val="36"/>
          <w:szCs w:val="36"/>
        </w:rPr>
        <w:t>第五届“敬礼中华优秀传统文化”</w:t>
      </w:r>
      <w:r w:rsidR="00737076" w:rsidRPr="00737076">
        <w:rPr>
          <w:rFonts w:ascii="Times New Roman" w:eastAsia="小标宋" w:hAnsi="Times New Roman"/>
          <w:sz w:val="36"/>
          <w:szCs w:val="36"/>
        </w:rPr>
        <w:t xml:space="preserve"> </w:t>
      </w:r>
      <w:r w:rsidR="00737076" w:rsidRPr="00737076">
        <w:rPr>
          <w:rFonts w:ascii="Times New Roman" w:eastAsia="小标宋" w:hAnsi="Times New Roman"/>
          <w:sz w:val="36"/>
          <w:szCs w:val="36"/>
        </w:rPr>
        <w:t>研究生征文比赛</w:t>
      </w:r>
    </w:p>
    <w:p w:rsidR="008C092C" w:rsidRPr="00737076" w:rsidRDefault="00737076">
      <w:pPr>
        <w:tabs>
          <w:tab w:val="left" w:pos="6070"/>
        </w:tabs>
        <w:spacing w:line="520" w:lineRule="exact"/>
        <w:jc w:val="center"/>
        <w:rPr>
          <w:rFonts w:ascii="小标宋" w:eastAsia="小标宋"/>
          <w:snapToGrid w:val="0"/>
          <w:kern w:val="0"/>
          <w:sz w:val="36"/>
          <w:szCs w:val="36"/>
        </w:rPr>
      </w:pPr>
      <w:r>
        <w:rPr>
          <w:rFonts w:ascii="Times New Roman" w:eastAsia="小标宋" w:hAnsi="Times New Roman"/>
          <w:sz w:val="36"/>
          <w:szCs w:val="36"/>
        </w:rPr>
        <w:t>获</w:t>
      </w:r>
      <w:r w:rsidR="00672ED0" w:rsidRPr="00737076">
        <w:rPr>
          <w:rFonts w:ascii="小标宋" w:eastAsia="小标宋" w:hint="eastAsia"/>
          <w:snapToGrid w:val="0"/>
          <w:kern w:val="0"/>
          <w:sz w:val="36"/>
          <w:szCs w:val="36"/>
        </w:rPr>
        <w:t>奖名单</w:t>
      </w:r>
    </w:p>
    <w:p w:rsidR="008C092C" w:rsidRDefault="00672ED0">
      <w:pPr>
        <w:tabs>
          <w:tab w:val="left" w:pos="6070"/>
        </w:tabs>
        <w:spacing w:line="52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一等奖（9篇）：</w:t>
      </w:r>
      <w:bookmarkStart w:id="0" w:name="_GoBack"/>
      <w:bookmarkEnd w:id="0"/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141"/>
        <w:gridCol w:w="2040"/>
        <w:gridCol w:w="892"/>
      </w:tblGrid>
      <w:tr w:rsidR="008C092C">
        <w:trPr>
          <w:trHeight w:val="62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城市形象建构背景下陕西非物质文化遗产传播策略研究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人文与外国语学院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邢志云</w:t>
            </w:r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博物馆跨文化传播助力国家形象建构的策略探析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人文与外国语学院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李卓令</w:t>
            </w:r>
            <w:proofErr w:type="gramEnd"/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从民本思想到人民至上：嬗变的阶段特征、主要论域与演进趋势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王雷</w:t>
            </w:r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马克思主义道德观与儒家道德观的价值取向比较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鲁雨轩</w:t>
            </w:r>
            <w:proofErr w:type="gramEnd"/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马克思主义中国化视域下《论语》君子观的当代意蕴及实践路径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李年宝</w:t>
            </w:r>
            <w:proofErr w:type="gramEnd"/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中国式教育现代化背景下西部地区研究生教育高质量发展路径研究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王懿</w:t>
            </w:r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云篆天书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道教符图艺术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陈牧良</w:t>
            </w:r>
            <w:proofErr w:type="gramEnd"/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传承与发扬中华优秀传统文化探究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李云静</w:t>
            </w:r>
            <w:proofErr w:type="gramEnd"/>
          </w:p>
        </w:tc>
      </w:tr>
      <w:tr w:rsidR="008C092C">
        <w:trPr>
          <w:trHeight w:val="23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浅析中国企业社会责任——中华优秀传统文化视角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刘隆捷</w:t>
            </w:r>
          </w:p>
        </w:tc>
      </w:tr>
    </w:tbl>
    <w:p w:rsidR="008C092C" w:rsidRDefault="00672ED0">
      <w:pPr>
        <w:tabs>
          <w:tab w:val="left" w:pos="6070"/>
        </w:tabs>
        <w:spacing w:line="52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二等奖（15篇）：</w:t>
      </w:r>
    </w:p>
    <w:tbl>
      <w:tblPr>
        <w:tblW w:w="97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229"/>
        <w:gridCol w:w="2030"/>
        <w:gridCol w:w="857"/>
      </w:tblGrid>
      <w:tr w:rsidR="008C092C">
        <w:trPr>
          <w:trHeight w:val="340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中华传统优秀文化中的“自强不息”精神及当代价值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田怡曼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新时代大学生传承优良家风的路径探析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闫文慧</w:t>
            </w:r>
          </w:p>
        </w:tc>
      </w:tr>
      <w:tr w:rsidR="008C092C">
        <w:trPr>
          <w:trHeight w:val="48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国风动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漫如何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更好的挖掘中华传统文化内涵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刘露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新时代勤俭节约精神的价值意蕴和实践路径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索芸芸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浅析中华优秀传统文化促进乡村文化振兴的具体实践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孔丽宁</w:t>
            </w:r>
            <w:proofErr w:type="gramEnd"/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弘扬优良家风 传承孝道文化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丁洁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“两个结合”视域下中华优秀传统文化融入高校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的路径研究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李嘉苗</w:t>
            </w:r>
            <w:proofErr w:type="gramEnd"/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弘扬传统诚信文化，推进大学生诚信教育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杨佳华</w:t>
            </w:r>
            <w:proofErr w:type="gramEnd"/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红色文化继承发展中华优秀传统文化的三重逻辑研究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杨玉珠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论儒家思想对我国治国理政的重要启示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吴雨婷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数字经济时代下推进科普教育服务中国式现代化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冯馨苇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中华优秀传统文化融入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的价值逻辑及实践路向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高欣</w:t>
            </w:r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陶瓷文化融入大学生思想政治教育的路径研究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李盼凤</w:t>
            </w:r>
            <w:proofErr w:type="gramEnd"/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以中华优秀传统文化涵养大学生文化自信的“根”与“魂”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代甜</w:t>
            </w:r>
            <w:proofErr w:type="gramEnd"/>
          </w:p>
        </w:tc>
      </w:tr>
      <w:tr w:rsidR="008C092C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铸牢中华民族共同体意识下中华优秀传统文化的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续和弘扬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李兵</w:t>
            </w:r>
          </w:p>
        </w:tc>
      </w:tr>
    </w:tbl>
    <w:p w:rsidR="008C092C" w:rsidRDefault="00672ED0">
      <w:pPr>
        <w:tabs>
          <w:tab w:val="left" w:pos="6070"/>
        </w:tabs>
        <w:spacing w:line="52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三等奖（20篇）：</w:t>
      </w: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6152"/>
        <w:gridCol w:w="2044"/>
        <w:gridCol w:w="842"/>
      </w:tblGrid>
      <w:tr w:rsidR="008C092C">
        <w:trPr>
          <w:trHeight w:val="73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</w:tr>
      <w:tr w:rsidR="008C092C">
        <w:trPr>
          <w:trHeight w:val="30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论中华优秀传统文化创新性发展研究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苗雨萌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从中华优秀传统文化的视角看中国式现代化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薛艳鸽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跨文化视阈下中国成语英译探析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人文与外国语学院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茹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新时代中国共产党治国理政方略中的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传统文化要素探析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祖林帅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张载的“民胞物与”思想对当代生态文明建设的启示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张清怡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民本思想对培育和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社会主义核心价值观的启示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李闫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文化强国视域下中华优秀传统文化“双创”的三重逻辑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李昌博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发展中华优秀传统文化的价值意蕴与经验启示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段张宁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“两个结合”视域下推动中华民族现代文明建设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王爱龄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儒家优秀文化对大学生思想素质的影响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许闫幸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中华优秀传统文化融入思想政治教育的路径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何佳希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试谈中国传统文化对中国家庭的影响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李东阳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中国传统文化思想对建筑的影响研究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房润芝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“协和万邦”——构建人类命运共同体的文化基因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薛苑君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传承中华优秀传统文化，赓续民族精神血脉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推进中华优秀传统文化的创新发展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优良家风融入大学生思想政治教育研究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刘苏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讲好中国故事，传播中华文化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人文与外国语学院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致敬中国优秀传统文化——以《中国诗词大会》为例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建筑与土木工程学院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</w:t>
            </w:r>
            <w:proofErr w:type="gramEnd"/>
          </w:p>
        </w:tc>
      </w:tr>
      <w:tr w:rsidR="008C092C">
        <w:trPr>
          <w:trHeight w:val="31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传承与发展：敬礼中华优秀传统文化的现代意义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通信与信息工程学院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092C" w:rsidRDefault="00672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张云飞</w:t>
            </w:r>
          </w:p>
        </w:tc>
      </w:tr>
    </w:tbl>
    <w:p w:rsidR="008C092C" w:rsidRDefault="001D116B">
      <w:pPr>
        <w:ind w:firstLineChars="200" w:firstLine="420"/>
        <w:rPr>
          <w:rFonts w:ascii="仿宋_GB2312" w:eastAsia="仿宋_GB2312" w:hAnsi="仿宋" w:cs="仿宋"/>
          <w:sz w:val="32"/>
          <w:szCs w:val="32"/>
        </w:rPr>
      </w:pPr>
      <w:hyperlink r:id="rId8" w:tgtFrame="http://china.cnr.cn/news/20190319/_blank" w:history="1"/>
    </w:p>
    <w:p w:rsidR="008C092C" w:rsidRDefault="008C09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C0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1474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6B" w:rsidRDefault="001D116B">
      <w:r>
        <w:separator/>
      </w:r>
    </w:p>
  </w:endnote>
  <w:endnote w:type="continuationSeparator" w:id="0">
    <w:p w:rsidR="001D116B" w:rsidRDefault="001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2C" w:rsidRDefault="00672ED0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8C092C" w:rsidRDefault="008C09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2C" w:rsidRDefault="008C092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A" w:rsidRDefault="004C7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6B" w:rsidRDefault="001D116B">
      <w:r>
        <w:separator/>
      </w:r>
    </w:p>
  </w:footnote>
  <w:footnote w:type="continuationSeparator" w:id="0">
    <w:p w:rsidR="001D116B" w:rsidRDefault="001D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A" w:rsidRDefault="004C74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A" w:rsidRDefault="004C74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A" w:rsidRDefault="004C749A" w:rsidP="004C74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GQ4N2NkOTY4ZGExZjI1OWIxODkwMDBlODk4YjUifQ=="/>
  </w:docVars>
  <w:rsids>
    <w:rsidRoot w:val="16010709"/>
    <w:rsid w:val="001029CB"/>
    <w:rsid w:val="00106D61"/>
    <w:rsid w:val="00153BF1"/>
    <w:rsid w:val="001850A6"/>
    <w:rsid w:val="001D116B"/>
    <w:rsid w:val="0025256C"/>
    <w:rsid w:val="002C0435"/>
    <w:rsid w:val="003D05D0"/>
    <w:rsid w:val="00403B3F"/>
    <w:rsid w:val="00424646"/>
    <w:rsid w:val="004C749A"/>
    <w:rsid w:val="00551E24"/>
    <w:rsid w:val="00672ED0"/>
    <w:rsid w:val="006B5F99"/>
    <w:rsid w:val="00737076"/>
    <w:rsid w:val="007802BE"/>
    <w:rsid w:val="00821601"/>
    <w:rsid w:val="0084120A"/>
    <w:rsid w:val="00892B16"/>
    <w:rsid w:val="008B3627"/>
    <w:rsid w:val="008C092C"/>
    <w:rsid w:val="008F24BA"/>
    <w:rsid w:val="0092213B"/>
    <w:rsid w:val="009271E2"/>
    <w:rsid w:val="00951734"/>
    <w:rsid w:val="009560A7"/>
    <w:rsid w:val="00A74786"/>
    <w:rsid w:val="00B10101"/>
    <w:rsid w:val="00B6117D"/>
    <w:rsid w:val="00B74238"/>
    <w:rsid w:val="00C11063"/>
    <w:rsid w:val="00C51974"/>
    <w:rsid w:val="00DD3F4E"/>
    <w:rsid w:val="00DE2718"/>
    <w:rsid w:val="00E32FE1"/>
    <w:rsid w:val="00E76EBF"/>
    <w:rsid w:val="00EF67E3"/>
    <w:rsid w:val="04FB63BD"/>
    <w:rsid w:val="062B1983"/>
    <w:rsid w:val="0857538E"/>
    <w:rsid w:val="08DA6077"/>
    <w:rsid w:val="0A6674F6"/>
    <w:rsid w:val="0D945C54"/>
    <w:rsid w:val="0FF1766F"/>
    <w:rsid w:val="1184555C"/>
    <w:rsid w:val="12152661"/>
    <w:rsid w:val="14EF0770"/>
    <w:rsid w:val="15E152DE"/>
    <w:rsid w:val="15F7239C"/>
    <w:rsid w:val="16010709"/>
    <w:rsid w:val="16206ED9"/>
    <w:rsid w:val="17D60D6F"/>
    <w:rsid w:val="1AAD6B72"/>
    <w:rsid w:val="1C660C17"/>
    <w:rsid w:val="1C730679"/>
    <w:rsid w:val="1D835ABF"/>
    <w:rsid w:val="1DD06CD3"/>
    <w:rsid w:val="1DD14594"/>
    <w:rsid w:val="1ECE5128"/>
    <w:rsid w:val="20063B4D"/>
    <w:rsid w:val="224A4B7E"/>
    <w:rsid w:val="25B764F9"/>
    <w:rsid w:val="25C70F25"/>
    <w:rsid w:val="25F00EB7"/>
    <w:rsid w:val="2870574D"/>
    <w:rsid w:val="28A70304"/>
    <w:rsid w:val="28FB353A"/>
    <w:rsid w:val="29290404"/>
    <w:rsid w:val="293B04DF"/>
    <w:rsid w:val="2C0333E6"/>
    <w:rsid w:val="2CCD3F2E"/>
    <w:rsid w:val="2E1B56A3"/>
    <w:rsid w:val="336548A7"/>
    <w:rsid w:val="339044E2"/>
    <w:rsid w:val="34FF7304"/>
    <w:rsid w:val="369A0A23"/>
    <w:rsid w:val="39870CA7"/>
    <w:rsid w:val="3B7119FB"/>
    <w:rsid w:val="3C303394"/>
    <w:rsid w:val="3D431278"/>
    <w:rsid w:val="3E3A21B9"/>
    <w:rsid w:val="3E7F0848"/>
    <w:rsid w:val="3E9B4E12"/>
    <w:rsid w:val="46600DC5"/>
    <w:rsid w:val="466F458A"/>
    <w:rsid w:val="47340124"/>
    <w:rsid w:val="4A8814F9"/>
    <w:rsid w:val="4AFE7DB8"/>
    <w:rsid w:val="4C812CF7"/>
    <w:rsid w:val="4FE94A3B"/>
    <w:rsid w:val="500F6120"/>
    <w:rsid w:val="523F4EE3"/>
    <w:rsid w:val="55822324"/>
    <w:rsid w:val="55C231D8"/>
    <w:rsid w:val="563B1FFE"/>
    <w:rsid w:val="566700EE"/>
    <w:rsid w:val="57186C5B"/>
    <w:rsid w:val="58331801"/>
    <w:rsid w:val="59E36896"/>
    <w:rsid w:val="5B360EDA"/>
    <w:rsid w:val="5C7D36F8"/>
    <w:rsid w:val="5C884FB4"/>
    <w:rsid w:val="5D3818F2"/>
    <w:rsid w:val="5ED46AC6"/>
    <w:rsid w:val="606732E4"/>
    <w:rsid w:val="60851150"/>
    <w:rsid w:val="61994815"/>
    <w:rsid w:val="61BA3FCE"/>
    <w:rsid w:val="62334B03"/>
    <w:rsid w:val="65D72A21"/>
    <w:rsid w:val="662B6BAB"/>
    <w:rsid w:val="66894B6D"/>
    <w:rsid w:val="669649B2"/>
    <w:rsid w:val="68675C56"/>
    <w:rsid w:val="6A2C70C6"/>
    <w:rsid w:val="6A3E5252"/>
    <w:rsid w:val="6A57244A"/>
    <w:rsid w:val="6BD47484"/>
    <w:rsid w:val="6C3D4277"/>
    <w:rsid w:val="6D8A51E2"/>
    <w:rsid w:val="6D950A4B"/>
    <w:rsid w:val="6E5E421A"/>
    <w:rsid w:val="6F5B1ECF"/>
    <w:rsid w:val="70D61612"/>
    <w:rsid w:val="71784E9A"/>
    <w:rsid w:val="729D512B"/>
    <w:rsid w:val="73171540"/>
    <w:rsid w:val="74561D75"/>
    <w:rsid w:val="749A304C"/>
    <w:rsid w:val="759C0695"/>
    <w:rsid w:val="765D38C6"/>
    <w:rsid w:val="7807214B"/>
    <w:rsid w:val="78D374E4"/>
    <w:rsid w:val="7AFC652D"/>
    <w:rsid w:val="7BDB0EAF"/>
    <w:rsid w:val="7C861DAF"/>
    <w:rsid w:val="7FA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color w:val="000000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000000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" w:eastAsia="Consolas" w:hAnsi="Courier" w:cs="Courier"/>
      <w:vanish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3">
    <w:name w:val="HTML Cit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iconvideo">
    <w:name w:val="icon_video"/>
    <w:basedOn w:val="a0"/>
    <w:qFormat/>
  </w:style>
  <w:style w:type="character" w:customStyle="1" w:styleId="loginout">
    <w:name w:val="loginout"/>
    <w:basedOn w:val="a0"/>
    <w:qFormat/>
    <w:rPr>
      <w:color w:val="FFFFFF"/>
    </w:rPr>
  </w:style>
  <w:style w:type="character" w:customStyle="1" w:styleId="first-child">
    <w:name w:val="first-child"/>
    <w:basedOn w:val="a0"/>
    <w:qFormat/>
  </w:style>
  <w:style w:type="character" w:customStyle="1" w:styleId="Char1">
    <w:name w:val="页眉 Char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color w:val="000000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000000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" w:eastAsia="Consolas" w:hAnsi="Courier" w:cs="Courier"/>
      <w:vanish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3">
    <w:name w:val="HTML Cit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iconvideo">
    <w:name w:val="icon_video"/>
    <w:basedOn w:val="a0"/>
    <w:qFormat/>
  </w:style>
  <w:style w:type="character" w:customStyle="1" w:styleId="loginout">
    <w:name w:val="loginout"/>
    <w:basedOn w:val="a0"/>
    <w:qFormat/>
    <w:rPr>
      <w:color w:val="FFFFFF"/>
    </w:rPr>
  </w:style>
  <w:style w:type="character" w:customStyle="1" w:styleId="first-child">
    <w:name w:val="first-child"/>
    <w:basedOn w:val="a0"/>
    <w:qFormat/>
  </w:style>
  <w:style w:type="character" w:customStyle="1" w:styleId="Char1">
    <w:name w:val="页眉 Char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cnr.cn/news/20190319/t20190319_524547347.s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西安科技大学院处函件</dc:title>
  <dc:creator>szhb</dc:creator>
  <cp:lastModifiedBy>薛力猛</cp:lastModifiedBy>
  <cp:revision>2</cp:revision>
  <cp:lastPrinted>2021-05-06T01:41:00Z</cp:lastPrinted>
  <dcterms:created xsi:type="dcterms:W3CDTF">2023-12-05T08:31:00Z</dcterms:created>
  <dcterms:modified xsi:type="dcterms:W3CDTF">2023-12-05T08:31:00Z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23BCE50CBBB8490094DB3763D29FFED8_13</vt:lpwstr>
  </property>
</Properties>
</file>