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C283C" w14:textId="77777777" w:rsidR="00C14A5F" w:rsidRPr="00422318" w:rsidRDefault="00000000">
      <w:pPr>
        <w:spacing w:line="620" w:lineRule="exact"/>
        <w:rPr>
          <w:rFonts w:ascii="仿宋_GB2312" w:hAnsi="仿宋_GB2312" w:cs="仿宋_GB2312"/>
          <w:szCs w:val="32"/>
        </w:rPr>
      </w:pPr>
      <w:r w:rsidRPr="00422318">
        <w:rPr>
          <w:rFonts w:ascii="仿宋_GB2312" w:hAnsi="仿宋_GB2312" w:cs="仿宋_GB2312" w:hint="eastAsia"/>
          <w:szCs w:val="32"/>
        </w:rPr>
        <w:t>附件：</w:t>
      </w:r>
    </w:p>
    <w:p w14:paraId="6FB0B8A6" w14:textId="77777777" w:rsidR="00C14A5F" w:rsidRDefault="00000000">
      <w:pPr>
        <w:snapToGrid w:val="0"/>
        <w:spacing w:line="520" w:lineRule="exact"/>
        <w:jc w:val="center"/>
        <w:rPr>
          <w:rFonts w:ascii="小标宋" w:eastAsia="小标宋"/>
          <w:snapToGrid w:val="0"/>
          <w:kern w:val="0"/>
          <w:sz w:val="36"/>
          <w:szCs w:val="36"/>
        </w:rPr>
      </w:pPr>
      <w:r>
        <w:rPr>
          <w:rFonts w:ascii="小标宋" w:eastAsia="小标宋" w:hint="eastAsia"/>
          <w:snapToGrid w:val="0"/>
          <w:kern w:val="0"/>
          <w:sz w:val="36"/>
          <w:szCs w:val="36"/>
        </w:rPr>
        <w:t>第六届研究生能源装备创新设计大赛获奖名单</w:t>
      </w:r>
    </w:p>
    <w:p w14:paraId="69A8A2DA" w14:textId="77777777" w:rsidR="00C14A5F" w:rsidRDefault="00000000">
      <w:pPr>
        <w:snapToGrid w:val="0"/>
        <w:spacing w:line="400" w:lineRule="exact"/>
        <w:jc w:val="left"/>
        <w:rPr>
          <w:rFonts w:ascii="黑体" w:eastAsia="黑体" w:hAnsi="黑体" w:cs="黑体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pacing w:val="-6"/>
          <w:sz w:val="28"/>
          <w:szCs w:val="28"/>
        </w:rPr>
        <w:t>一等奖（3队）：</w:t>
      </w:r>
    </w:p>
    <w:tbl>
      <w:tblPr>
        <w:tblpPr w:leftFromText="180" w:rightFromText="180" w:vertAnchor="text" w:horzAnchor="page" w:tblpXSpec="center" w:tblpY="83"/>
        <w:tblOverlap w:val="never"/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4"/>
        <w:gridCol w:w="4386"/>
      </w:tblGrid>
      <w:tr w:rsidR="00C14A5F" w14:paraId="052AAF53" w14:textId="77777777">
        <w:trPr>
          <w:trHeight w:val="169"/>
          <w:jc w:val="center"/>
        </w:trPr>
        <w:tc>
          <w:tcPr>
            <w:tcW w:w="4224" w:type="dxa"/>
            <w:vAlign w:val="center"/>
          </w:tcPr>
          <w:p w14:paraId="057C6A6D" w14:textId="77777777" w:rsidR="00C14A5F" w:rsidRDefault="00000000">
            <w:pPr>
              <w:snapToGrid w:val="0"/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386" w:type="dxa"/>
            <w:vAlign w:val="center"/>
          </w:tcPr>
          <w:p w14:paraId="110B9A49" w14:textId="77777777" w:rsidR="00C14A5F" w:rsidRDefault="00000000">
            <w:pPr>
              <w:snapToGrid w:val="0"/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C14A5F" w14:paraId="622EB79A" w14:textId="77777777">
        <w:trPr>
          <w:trHeight w:val="567"/>
          <w:jc w:val="center"/>
        </w:trPr>
        <w:tc>
          <w:tcPr>
            <w:tcW w:w="4224" w:type="dxa"/>
            <w:vAlign w:val="center"/>
          </w:tcPr>
          <w:p w14:paraId="5194BD98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管道输煤全链条全过程火灾风险动态感知与智能预警系统</w:t>
            </w:r>
          </w:p>
        </w:tc>
        <w:tc>
          <w:tcPr>
            <w:tcW w:w="4386" w:type="dxa"/>
            <w:vAlign w:val="center"/>
          </w:tcPr>
          <w:p w14:paraId="523A642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蔡国斌（安全学院）、严瑞锦（安全学院）、</w:t>
            </w:r>
          </w:p>
          <w:p w14:paraId="2520461E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阮诗怡（安全学院）、刘一丹（安全学院）</w:t>
            </w:r>
          </w:p>
        </w:tc>
      </w:tr>
      <w:tr w:rsidR="00C14A5F" w14:paraId="0D61F2E1" w14:textId="77777777">
        <w:trPr>
          <w:trHeight w:val="917"/>
          <w:jc w:val="center"/>
        </w:trPr>
        <w:tc>
          <w:tcPr>
            <w:tcW w:w="4224" w:type="dxa"/>
            <w:vAlign w:val="center"/>
          </w:tcPr>
          <w:p w14:paraId="35466C75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基于太阳能供电的智慧农田灌溉设备</w:t>
            </w:r>
          </w:p>
        </w:tc>
        <w:tc>
          <w:tcPr>
            <w:tcW w:w="4386" w:type="dxa"/>
            <w:vAlign w:val="center"/>
          </w:tcPr>
          <w:p w14:paraId="69BB925A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（电控学院）、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豪（电控学院）、</w:t>
            </w:r>
          </w:p>
          <w:p w14:paraId="5BEA7C55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航（电控学院）、高凯英（电控学院）、</w:t>
            </w:r>
          </w:p>
          <w:p w14:paraId="4DB0A976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  伟（电控学院）</w:t>
            </w:r>
          </w:p>
        </w:tc>
      </w:tr>
      <w:tr w:rsidR="00C14A5F" w14:paraId="466555EE" w14:textId="77777777">
        <w:trPr>
          <w:trHeight w:val="655"/>
          <w:jc w:val="center"/>
        </w:trPr>
        <w:tc>
          <w:tcPr>
            <w:tcW w:w="4224" w:type="dxa"/>
            <w:vAlign w:val="center"/>
          </w:tcPr>
          <w:p w14:paraId="01AF618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车辆电动静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液压主动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悬架双滑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模切换控制研究</w:t>
            </w:r>
          </w:p>
        </w:tc>
        <w:tc>
          <w:tcPr>
            <w:tcW w:w="4386" w:type="dxa"/>
            <w:vAlign w:val="center"/>
          </w:tcPr>
          <w:p w14:paraId="403C5B71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郭心如（机械学院）、王倩磊（机械学院）、</w:t>
            </w:r>
          </w:p>
          <w:p w14:paraId="668CE620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陈奕晓（机械学院）</w:t>
            </w:r>
          </w:p>
        </w:tc>
      </w:tr>
    </w:tbl>
    <w:p w14:paraId="389E726A" w14:textId="77777777" w:rsidR="00C14A5F" w:rsidRDefault="00000000">
      <w:pPr>
        <w:snapToGrid w:val="0"/>
        <w:spacing w:line="400" w:lineRule="exact"/>
        <w:jc w:val="left"/>
        <w:rPr>
          <w:rFonts w:ascii="黑体" w:eastAsia="黑体" w:hAnsi="黑体" w:cs="黑体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pacing w:val="-6"/>
          <w:sz w:val="28"/>
          <w:szCs w:val="28"/>
        </w:rPr>
        <w:t>二等奖（6队）：</w:t>
      </w:r>
    </w:p>
    <w:tbl>
      <w:tblPr>
        <w:tblW w:w="8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6"/>
        <w:gridCol w:w="4471"/>
      </w:tblGrid>
      <w:tr w:rsidR="00C14A5F" w14:paraId="0C0B3197" w14:textId="77777777">
        <w:trPr>
          <w:trHeight w:val="328"/>
          <w:jc w:val="center"/>
        </w:trPr>
        <w:tc>
          <w:tcPr>
            <w:tcW w:w="4196" w:type="dxa"/>
            <w:vAlign w:val="center"/>
          </w:tcPr>
          <w:p w14:paraId="31981604" w14:textId="77777777" w:rsidR="00C14A5F" w:rsidRDefault="00000000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471" w:type="dxa"/>
            <w:vAlign w:val="center"/>
          </w:tcPr>
          <w:p w14:paraId="32915233" w14:textId="77777777" w:rsidR="00C14A5F" w:rsidRDefault="00000000">
            <w:pPr>
              <w:spacing w:line="38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C14A5F" w14:paraId="61678878" w14:textId="77777777">
        <w:trPr>
          <w:trHeight w:val="425"/>
          <w:jc w:val="center"/>
        </w:trPr>
        <w:tc>
          <w:tcPr>
            <w:tcW w:w="4196" w:type="dxa"/>
            <w:vAlign w:val="center"/>
          </w:tcPr>
          <w:p w14:paraId="247A3723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一种煤机设备无线自供电传感系统</w:t>
            </w:r>
          </w:p>
        </w:tc>
        <w:tc>
          <w:tcPr>
            <w:tcW w:w="4471" w:type="dxa"/>
            <w:vAlign w:val="center"/>
          </w:tcPr>
          <w:p w14:paraId="7FA205EA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许恒涛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（机械学院）、田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（机械学院）、</w:t>
            </w:r>
          </w:p>
          <w:p w14:paraId="05C9D7CD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成雨君（机械学院）、张佳琳（机械学院）、</w:t>
            </w:r>
          </w:p>
          <w:p w14:paraId="2B687544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黄梦瑶（机械学院）</w:t>
            </w:r>
          </w:p>
        </w:tc>
      </w:tr>
      <w:tr w:rsidR="00C14A5F" w14:paraId="7E1FAA1F" w14:textId="77777777">
        <w:trPr>
          <w:trHeight w:val="579"/>
          <w:jc w:val="center"/>
        </w:trPr>
        <w:tc>
          <w:tcPr>
            <w:tcW w:w="4196" w:type="dxa"/>
            <w:vAlign w:val="center"/>
          </w:tcPr>
          <w:p w14:paraId="5BEB4A78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新能源四轮独立驱动小车</w:t>
            </w:r>
          </w:p>
        </w:tc>
        <w:tc>
          <w:tcPr>
            <w:tcW w:w="4471" w:type="dxa"/>
            <w:vAlign w:val="center"/>
          </w:tcPr>
          <w:p w14:paraId="6C94C67E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史柯柯（电控学院）、秦  雪（电控学院）、</w:t>
            </w:r>
          </w:p>
          <w:p w14:paraId="228FB501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  龙（电控学院）、张应星（电控学院）</w:t>
            </w:r>
          </w:p>
        </w:tc>
      </w:tr>
      <w:tr w:rsidR="00C14A5F" w14:paraId="638C235D" w14:textId="77777777">
        <w:trPr>
          <w:trHeight w:val="567"/>
          <w:jc w:val="center"/>
        </w:trPr>
        <w:tc>
          <w:tcPr>
            <w:tcW w:w="4196" w:type="dxa"/>
            <w:vAlign w:val="center"/>
          </w:tcPr>
          <w:p w14:paraId="1FCE6166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</w:t>
            </w:r>
            <w:proofErr w:type="spellStart"/>
            <w:r>
              <w:rPr>
                <w:rFonts w:ascii="仿宋" w:eastAsia="仿宋" w:hAnsi="仿宋" w:cs="仿宋" w:hint="eastAsia"/>
                <w:sz w:val="24"/>
                <w:szCs w:val="24"/>
              </w:rPr>
              <w:t>PFM+Burst</w:t>
            </w:r>
            <w:proofErr w:type="spellEnd"/>
            <w:r>
              <w:rPr>
                <w:rFonts w:ascii="仿宋" w:eastAsia="仿宋" w:hAnsi="仿宋" w:cs="仿宋" w:hint="eastAsia"/>
                <w:sz w:val="24"/>
                <w:szCs w:val="24"/>
              </w:rPr>
              <w:t>混合控制的高效率谐振式车载充电机</w:t>
            </w:r>
          </w:p>
        </w:tc>
        <w:tc>
          <w:tcPr>
            <w:tcW w:w="4471" w:type="dxa"/>
            <w:vAlign w:val="center"/>
          </w:tcPr>
          <w:p w14:paraId="4B7B3C87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常孟虎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（电控学院）、赵立聪（电控学院）、</w:t>
            </w:r>
          </w:p>
          <w:p w14:paraId="51CDE2E7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关志敏（电控学院）、杨宇轩（电控学院）、</w:t>
            </w:r>
          </w:p>
          <w:p w14:paraId="6286AC48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杨黎康（电控学院）</w:t>
            </w:r>
          </w:p>
        </w:tc>
      </w:tr>
      <w:tr w:rsidR="00C14A5F" w14:paraId="25E09ADF" w14:textId="77777777">
        <w:trPr>
          <w:trHeight w:val="579"/>
          <w:jc w:val="center"/>
        </w:trPr>
        <w:tc>
          <w:tcPr>
            <w:tcW w:w="4196" w:type="dxa"/>
            <w:vAlign w:val="center"/>
          </w:tcPr>
          <w:p w14:paraId="1235A57E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两级式高效率高升压比DC-AC逆变装置</w:t>
            </w:r>
          </w:p>
        </w:tc>
        <w:tc>
          <w:tcPr>
            <w:tcW w:w="4471" w:type="dxa"/>
            <w:vAlign w:val="center"/>
          </w:tcPr>
          <w:p w14:paraId="2F1A8C2B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田  卓（电控学院）、李嘉豪（电控学院）、</w:t>
            </w:r>
          </w:p>
          <w:p w14:paraId="28802CB5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  轩（电控学院）、王海莹（电控学院）、</w:t>
            </w:r>
          </w:p>
          <w:p w14:paraId="583FE27C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孙曦子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（电控学院）</w:t>
            </w:r>
          </w:p>
        </w:tc>
      </w:tr>
      <w:tr w:rsidR="00C14A5F" w14:paraId="5FEA1CB3" w14:textId="77777777">
        <w:trPr>
          <w:trHeight w:val="90"/>
          <w:jc w:val="center"/>
        </w:trPr>
        <w:tc>
          <w:tcPr>
            <w:tcW w:w="4196" w:type="dxa"/>
            <w:vAlign w:val="center"/>
          </w:tcPr>
          <w:p w14:paraId="34A21F19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一种循环式基于超临界二氧化碳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促解煤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的装置和方法</w:t>
            </w:r>
          </w:p>
        </w:tc>
        <w:tc>
          <w:tcPr>
            <w:tcW w:w="4471" w:type="dxa"/>
            <w:vAlign w:val="center"/>
          </w:tcPr>
          <w:p w14:paraId="4A8FE3DD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陈雪茹（地环学院）、李争岩（地环学院）、</w:t>
            </w:r>
          </w:p>
          <w:p w14:paraId="0D2570B3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郝永辉（地环学院）、吕定坤（地环学院）、</w:t>
            </w:r>
          </w:p>
          <w:p w14:paraId="70614D94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  丹（地环学院）</w:t>
            </w:r>
          </w:p>
        </w:tc>
      </w:tr>
      <w:tr w:rsidR="00C14A5F" w14:paraId="60DAE919" w14:textId="77777777">
        <w:trPr>
          <w:trHeight w:val="604"/>
          <w:jc w:val="center"/>
        </w:trPr>
        <w:tc>
          <w:tcPr>
            <w:tcW w:w="4196" w:type="dxa"/>
            <w:vAlign w:val="center"/>
          </w:tcPr>
          <w:p w14:paraId="335BFBA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煤层气多层合采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气水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两相渗流实验装置</w:t>
            </w:r>
          </w:p>
        </w:tc>
        <w:tc>
          <w:tcPr>
            <w:tcW w:w="4471" w:type="dxa"/>
            <w:vAlign w:val="center"/>
          </w:tcPr>
          <w:p w14:paraId="6AD15250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苟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江（地环学院）、高俊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喆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（地环学院）、</w:t>
            </w:r>
          </w:p>
          <w:p w14:paraId="7B4FA671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杨金晓（地环学院）、程  曦（地环学院）、</w:t>
            </w:r>
          </w:p>
          <w:p w14:paraId="39B14618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李瑞腾（地环学院）</w:t>
            </w:r>
          </w:p>
        </w:tc>
      </w:tr>
    </w:tbl>
    <w:p w14:paraId="492D50E1" w14:textId="77777777" w:rsidR="00C14A5F" w:rsidRDefault="00000000">
      <w:pPr>
        <w:spacing w:line="520" w:lineRule="atLeast"/>
        <w:rPr>
          <w:rFonts w:ascii="黑体" w:eastAsia="黑体" w:hAnsi="黑体" w:cs="黑体"/>
          <w:spacing w:val="-6"/>
          <w:sz w:val="28"/>
          <w:szCs w:val="28"/>
        </w:rPr>
      </w:pPr>
      <w:r>
        <w:rPr>
          <w:rFonts w:ascii="黑体" w:eastAsia="黑体" w:hAnsi="黑体" w:cs="黑体" w:hint="eastAsia"/>
          <w:spacing w:val="-6"/>
          <w:sz w:val="28"/>
          <w:szCs w:val="28"/>
        </w:rPr>
        <w:t>三等奖（9队）：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3"/>
        <w:gridCol w:w="4451"/>
      </w:tblGrid>
      <w:tr w:rsidR="00C14A5F" w14:paraId="785F1482" w14:textId="77777777">
        <w:trPr>
          <w:trHeight w:val="342"/>
          <w:jc w:val="center"/>
        </w:trPr>
        <w:tc>
          <w:tcPr>
            <w:tcW w:w="4203" w:type="dxa"/>
            <w:vAlign w:val="center"/>
          </w:tcPr>
          <w:p w14:paraId="6A8497AF" w14:textId="77777777" w:rsidR="00C14A5F" w:rsidRDefault="00000000">
            <w:pPr>
              <w:spacing w:line="4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作品名称</w:t>
            </w:r>
          </w:p>
        </w:tc>
        <w:tc>
          <w:tcPr>
            <w:tcW w:w="4451" w:type="dxa"/>
            <w:vAlign w:val="center"/>
          </w:tcPr>
          <w:p w14:paraId="7BBC0D81" w14:textId="77777777" w:rsidR="00C14A5F" w:rsidRDefault="00000000">
            <w:pPr>
              <w:spacing w:line="4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获奖学生（学院）</w:t>
            </w:r>
          </w:p>
        </w:tc>
      </w:tr>
      <w:tr w:rsidR="00C14A5F" w14:paraId="32D59547" w14:textId="77777777">
        <w:trPr>
          <w:trHeight w:val="574"/>
          <w:jc w:val="center"/>
        </w:trPr>
        <w:tc>
          <w:tcPr>
            <w:tcW w:w="4203" w:type="dxa"/>
            <w:vAlign w:val="center"/>
          </w:tcPr>
          <w:p w14:paraId="72A2A8CC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采煤机全位姿测量传感器系统</w:t>
            </w:r>
          </w:p>
        </w:tc>
        <w:tc>
          <w:tcPr>
            <w:tcW w:w="4451" w:type="dxa"/>
            <w:vAlign w:val="center"/>
          </w:tcPr>
          <w:p w14:paraId="653297C3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沈思怡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（机械学院）、刘相通（机械学院）、</w:t>
            </w:r>
          </w:p>
          <w:p w14:paraId="60F50534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杨星云（机械学院）</w:t>
            </w:r>
          </w:p>
        </w:tc>
      </w:tr>
      <w:tr w:rsidR="00C14A5F" w14:paraId="3FB54EBD" w14:textId="77777777">
        <w:trPr>
          <w:trHeight w:val="368"/>
          <w:jc w:val="center"/>
        </w:trPr>
        <w:tc>
          <w:tcPr>
            <w:tcW w:w="4203" w:type="dxa"/>
            <w:vAlign w:val="center"/>
          </w:tcPr>
          <w:p w14:paraId="46CC8229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一种回转窑处理落地油泥装备</w:t>
            </w:r>
          </w:p>
        </w:tc>
        <w:tc>
          <w:tcPr>
            <w:tcW w:w="4451" w:type="dxa"/>
            <w:vAlign w:val="center"/>
          </w:tcPr>
          <w:p w14:paraId="2EAA2FAB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  琪（地环学院）、陈  雅（地环学院）、</w:t>
            </w:r>
          </w:p>
          <w:p w14:paraId="51F3859E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王恒梁（地环学院）、韩钰臻（地环学院）、</w:t>
            </w:r>
          </w:p>
          <w:p w14:paraId="0659D7B8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赵皓铖（地环学院）</w:t>
            </w:r>
          </w:p>
        </w:tc>
      </w:tr>
      <w:tr w:rsidR="00C14A5F" w14:paraId="35001D22" w14:textId="77777777">
        <w:trPr>
          <w:trHeight w:val="604"/>
          <w:jc w:val="center"/>
        </w:trPr>
        <w:tc>
          <w:tcPr>
            <w:tcW w:w="4203" w:type="dxa"/>
            <w:vAlign w:val="center"/>
          </w:tcPr>
          <w:p w14:paraId="299A7889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基于智能化技术的煤矿井下巡检机器人系统设计</w:t>
            </w:r>
          </w:p>
        </w:tc>
        <w:tc>
          <w:tcPr>
            <w:tcW w:w="4451" w:type="dxa"/>
            <w:vAlign w:val="center"/>
          </w:tcPr>
          <w:p w14:paraId="260EEB60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徐保庆（电控学院）、张子扬（电控学院）、武  健（电控学院）、吴佳静（电控学院）、</w:t>
            </w:r>
          </w:p>
          <w:p w14:paraId="25687FEB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张宇晨（电控学院）</w:t>
            </w:r>
          </w:p>
        </w:tc>
      </w:tr>
      <w:tr w:rsidR="00C14A5F" w14:paraId="20A9F234" w14:textId="77777777">
        <w:trPr>
          <w:trHeight w:val="457"/>
          <w:jc w:val="center"/>
        </w:trPr>
        <w:tc>
          <w:tcPr>
            <w:tcW w:w="4203" w:type="dxa"/>
            <w:vAlign w:val="center"/>
          </w:tcPr>
          <w:p w14:paraId="606A751F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敞车载运煤炭自燃监测预警装置</w:t>
            </w:r>
          </w:p>
        </w:tc>
        <w:tc>
          <w:tcPr>
            <w:tcW w:w="4451" w:type="dxa"/>
            <w:vAlign w:val="center"/>
          </w:tcPr>
          <w:p w14:paraId="6F1C02F2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姚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迪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（安全学院）、张陆陆（安全学院）、舒  盼（安全学院）、段正肖（安全学院）、翟芳妍（安全学院）</w:t>
            </w:r>
          </w:p>
        </w:tc>
      </w:tr>
      <w:tr w:rsidR="00C14A5F" w14:paraId="35351385" w14:textId="77777777">
        <w:trPr>
          <w:trHeight w:val="598"/>
          <w:jc w:val="center"/>
        </w:trPr>
        <w:tc>
          <w:tcPr>
            <w:tcW w:w="4203" w:type="dxa"/>
            <w:vAlign w:val="center"/>
          </w:tcPr>
          <w:p w14:paraId="32BD8B2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综采工作面大流量智能供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液系统</w:t>
            </w:r>
            <w:proofErr w:type="gramEnd"/>
          </w:p>
        </w:tc>
        <w:tc>
          <w:tcPr>
            <w:tcW w:w="4451" w:type="dxa"/>
            <w:vAlign w:val="center"/>
          </w:tcPr>
          <w:p w14:paraId="2C8F73D1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邬伯藩（计算机学院）、</w:t>
            </w:r>
          </w:p>
          <w:p w14:paraId="165AD1F3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胡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灿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（计算机学院）</w:t>
            </w:r>
          </w:p>
        </w:tc>
      </w:tr>
      <w:tr w:rsidR="00C14A5F" w14:paraId="40182B83" w14:textId="77777777">
        <w:trPr>
          <w:trHeight w:val="457"/>
          <w:jc w:val="center"/>
        </w:trPr>
        <w:tc>
          <w:tcPr>
            <w:tcW w:w="4203" w:type="dxa"/>
            <w:vAlign w:val="center"/>
          </w:tcPr>
          <w:p w14:paraId="503AB0A7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超长碳纳米管构筑电极多功能骨架助力高性能钾离子电池</w:t>
            </w:r>
          </w:p>
        </w:tc>
        <w:tc>
          <w:tcPr>
            <w:tcW w:w="4451" w:type="dxa"/>
            <w:vAlign w:val="center"/>
          </w:tcPr>
          <w:p w14:paraId="7697E09D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高 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珊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（材料学院）、郭紫融（材料学院）、</w:t>
            </w:r>
          </w:p>
          <w:p w14:paraId="3B90E118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杜梦娇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（材料学院）</w:t>
            </w:r>
          </w:p>
        </w:tc>
      </w:tr>
      <w:tr w:rsidR="00C14A5F" w14:paraId="41934D56" w14:textId="77777777">
        <w:trPr>
          <w:trHeight w:val="457"/>
          <w:jc w:val="center"/>
        </w:trPr>
        <w:tc>
          <w:tcPr>
            <w:tcW w:w="4203" w:type="dxa"/>
            <w:vAlign w:val="center"/>
          </w:tcPr>
          <w:p w14:paraId="7A4A199A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基于级联蓄热的新型太阳能供热系统</w:t>
            </w:r>
          </w:p>
        </w:tc>
        <w:tc>
          <w:tcPr>
            <w:tcW w:w="4451" w:type="dxa"/>
            <w:vAlign w:val="center"/>
          </w:tcPr>
          <w:p w14:paraId="07C5210F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李辰龙（建工学院）、崔兴柯（能源学院）、</w:t>
            </w:r>
          </w:p>
          <w:p w14:paraId="3091F685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胡梦鸽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（建工学院）、尹仁盼（能源学院）、</w:t>
            </w:r>
          </w:p>
          <w:p w14:paraId="6AAB1D63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张芮嘉（建工学院）</w:t>
            </w:r>
          </w:p>
        </w:tc>
      </w:tr>
      <w:tr w:rsidR="00C14A5F" w14:paraId="23E61F2F" w14:textId="77777777">
        <w:trPr>
          <w:trHeight w:val="457"/>
          <w:jc w:val="center"/>
        </w:trPr>
        <w:tc>
          <w:tcPr>
            <w:tcW w:w="4203" w:type="dxa"/>
            <w:vAlign w:val="center"/>
          </w:tcPr>
          <w:p w14:paraId="4B0AA51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聚氯乙烯脱氯残基作为葡萄糖和抗坏血酸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检测高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活性的新型模拟过氧化物酶纳米酶和化学发光传感探针 </w:t>
            </w:r>
          </w:p>
        </w:tc>
        <w:tc>
          <w:tcPr>
            <w:tcW w:w="4451" w:type="dxa"/>
            <w:vAlign w:val="center"/>
          </w:tcPr>
          <w:p w14:paraId="726B92A8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孙艺文（地环学院）、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幸泽锋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（地环学院）</w:t>
            </w:r>
          </w:p>
        </w:tc>
      </w:tr>
      <w:tr w:rsidR="00C14A5F" w14:paraId="35DCF153" w14:textId="77777777">
        <w:trPr>
          <w:trHeight w:val="1180"/>
          <w:jc w:val="center"/>
        </w:trPr>
        <w:tc>
          <w:tcPr>
            <w:tcW w:w="4203" w:type="dxa"/>
            <w:vAlign w:val="center"/>
          </w:tcPr>
          <w:p w14:paraId="4E471422" w14:textId="77777777" w:rsidR="00C14A5F" w:rsidRDefault="00000000">
            <w:pPr>
              <w:adjustRightInd w:val="0"/>
              <w:snapToGrid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微波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热解撬装装置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的研发及应用</w:t>
            </w:r>
          </w:p>
        </w:tc>
        <w:tc>
          <w:tcPr>
            <w:tcW w:w="4451" w:type="dxa"/>
            <w:vAlign w:val="center"/>
          </w:tcPr>
          <w:p w14:paraId="17DC2FD3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刘春江（地环学院）、宋瑞康（地环学院）、</w:t>
            </w:r>
          </w:p>
          <w:p w14:paraId="75237276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邹卓睿（地环学院）、杨雪英（地环学院）、</w:t>
            </w:r>
          </w:p>
          <w:p w14:paraId="6BEB1DA3" w14:textId="77777777" w:rsidR="00C14A5F" w:rsidRDefault="00000000">
            <w:pPr>
              <w:adjustRightInd w:val="0"/>
              <w:snapToGrid w:val="0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穆艺丹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（地环学院）</w:t>
            </w:r>
          </w:p>
        </w:tc>
      </w:tr>
    </w:tbl>
    <w:p w14:paraId="7822C169" w14:textId="77777777" w:rsidR="00C14A5F" w:rsidRDefault="00C14A5F">
      <w:pPr>
        <w:tabs>
          <w:tab w:val="left" w:pos="451"/>
        </w:tabs>
        <w:rPr>
          <w:rFonts w:ascii="黑体" w:eastAsia="黑体" w:hAnsi="黑体" w:cs="黑体"/>
          <w:spacing w:val="-6"/>
          <w:sz w:val="28"/>
          <w:szCs w:val="28"/>
        </w:rPr>
      </w:pPr>
    </w:p>
    <w:p w14:paraId="6862C530" w14:textId="77777777" w:rsidR="00C14A5F" w:rsidRDefault="00000000">
      <w:pPr>
        <w:tabs>
          <w:tab w:val="left" w:pos="451"/>
        </w:tabs>
        <w:rPr>
          <w:sz w:val="21"/>
          <w:szCs w:val="21"/>
        </w:rPr>
      </w:pPr>
      <w:r>
        <w:rPr>
          <w:rFonts w:ascii="黑体" w:eastAsia="黑体" w:hAnsi="黑体" w:cs="黑体" w:hint="eastAsia"/>
          <w:spacing w:val="-6"/>
          <w:sz w:val="28"/>
          <w:szCs w:val="28"/>
        </w:rPr>
        <w:t>优秀指导教师（23人）：</w:t>
      </w:r>
    </w:p>
    <w:tbl>
      <w:tblPr>
        <w:tblpPr w:leftFromText="180" w:rightFromText="180" w:vertAnchor="text" w:horzAnchor="margin" w:tblpY="165"/>
        <w:tblOverlap w:val="never"/>
        <w:tblW w:w="9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1"/>
        <w:gridCol w:w="4714"/>
      </w:tblGrid>
      <w:tr w:rsidR="00C14A5F" w14:paraId="4FA08F93" w14:textId="77777777">
        <w:trPr>
          <w:trHeight w:val="441"/>
        </w:trPr>
        <w:tc>
          <w:tcPr>
            <w:tcW w:w="4351" w:type="dxa"/>
            <w:vAlign w:val="center"/>
          </w:tcPr>
          <w:p w14:paraId="3033BFF2" w14:textId="77777777" w:rsidR="00C14A5F" w:rsidRDefault="00000000">
            <w:pPr>
              <w:snapToGrid w:val="0"/>
              <w:spacing w:line="2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4714" w:type="dxa"/>
            <w:vAlign w:val="center"/>
          </w:tcPr>
          <w:p w14:paraId="4C5763E8" w14:textId="77777777" w:rsidR="00C14A5F" w:rsidRDefault="00000000">
            <w:pPr>
              <w:snapToGrid w:val="0"/>
              <w:spacing w:line="240" w:lineRule="exact"/>
              <w:jc w:val="center"/>
              <w:rPr>
                <w:rFonts w:ascii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学  院</w:t>
            </w:r>
          </w:p>
        </w:tc>
      </w:tr>
      <w:tr w:rsidR="00C14A5F" w14:paraId="414E2E33" w14:textId="77777777">
        <w:trPr>
          <w:trHeight w:val="567"/>
        </w:trPr>
        <w:tc>
          <w:tcPr>
            <w:tcW w:w="4351" w:type="dxa"/>
            <w:vAlign w:val="center"/>
          </w:tcPr>
          <w:p w14:paraId="5DB0E181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郑学召</w:t>
            </w:r>
            <w:proofErr w:type="gramEnd"/>
          </w:p>
        </w:tc>
        <w:tc>
          <w:tcPr>
            <w:tcW w:w="4714" w:type="dxa"/>
            <w:vAlign w:val="center"/>
          </w:tcPr>
          <w:p w14:paraId="65C7E94D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安全学院</w:t>
            </w:r>
          </w:p>
        </w:tc>
      </w:tr>
      <w:tr w:rsidR="00C14A5F" w14:paraId="04C63CD9" w14:textId="77777777">
        <w:trPr>
          <w:trHeight w:val="567"/>
        </w:trPr>
        <w:tc>
          <w:tcPr>
            <w:tcW w:w="4351" w:type="dxa"/>
            <w:vAlign w:val="center"/>
          </w:tcPr>
          <w:p w14:paraId="6F4F44B3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郭</w:t>
            </w:r>
            <w:proofErr w:type="gramEnd"/>
            <w:r>
              <w:rPr>
                <w:rFonts w:ascii="仿宋_GB2312" w:hint="eastAsia"/>
                <w:sz w:val="24"/>
              </w:rPr>
              <w:t xml:space="preserve"> 军</w:t>
            </w:r>
          </w:p>
        </w:tc>
        <w:tc>
          <w:tcPr>
            <w:tcW w:w="4714" w:type="dxa"/>
            <w:vAlign w:val="center"/>
          </w:tcPr>
          <w:p w14:paraId="4F0B6FA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安全学院</w:t>
            </w:r>
          </w:p>
        </w:tc>
      </w:tr>
      <w:tr w:rsidR="00C14A5F" w14:paraId="311D71A2" w14:textId="77777777">
        <w:trPr>
          <w:trHeight w:val="567"/>
        </w:trPr>
        <w:tc>
          <w:tcPr>
            <w:tcW w:w="4351" w:type="dxa"/>
            <w:vAlign w:val="center"/>
          </w:tcPr>
          <w:p w14:paraId="4418FDA4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周奇勋</w:t>
            </w:r>
          </w:p>
        </w:tc>
        <w:tc>
          <w:tcPr>
            <w:tcW w:w="4714" w:type="dxa"/>
            <w:vAlign w:val="center"/>
          </w:tcPr>
          <w:p w14:paraId="0DC747E2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18D3B379" w14:textId="77777777">
        <w:trPr>
          <w:trHeight w:val="567"/>
        </w:trPr>
        <w:tc>
          <w:tcPr>
            <w:tcW w:w="4351" w:type="dxa"/>
            <w:vAlign w:val="center"/>
          </w:tcPr>
          <w:p w14:paraId="519D271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寇发荣</w:t>
            </w:r>
            <w:proofErr w:type="gramEnd"/>
          </w:p>
        </w:tc>
        <w:tc>
          <w:tcPr>
            <w:tcW w:w="4714" w:type="dxa"/>
            <w:vAlign w:val="center"/>
          </w:tcPr>
          <w:p w14:paraId="14F1BC5B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75943E19" w14:textId="77777777">
        <w:trPr>
          <w:trHeight w:val="567"/>
        </w:trPr>
        <w:tc>
          <w:tcPr>
            <w:tcW w:w="4351" w:type="dxa"/>
            <w:vAlign w:val="center"/>
          </w:tcPr>
          <w:p w14:paraId="0C98D638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张旭辉</w:t>
            </w:r>
          </w:p>
        </w:tc>
        <w:tc>
          <w:tcPr>
            <w:tcW w:w="4714" w:type="dxa"/>
            <w:vAlign w:val="center"/>
          </w:tcPr>
          <w:p w14:paraId="5E5ECABB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机械学院</w:t>
            </w:r>
          </w:p>
        </w:tc>
      </w:tr>
      <w:tr w:rsidR="00C14A5F" w14:paraId="520EBA67" w14:textId="77777777">
        <w:trPr>
          <w:trHeight w:val="567"/>
        </w:trPr>
        <w:tc>
          <w:tcPr>
            <w:tcW w:w="4351" w:type="dxa"/>
            <w:vAlign w:val="center"/>
          </w:tcPr>
          <w:p w14:paraId="531F40F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王党树</w:t>
            </w:r>
            <w:proofErr w:type="gramEnd"/>
          </w:p>
        </w:tc>
        <w:tc>
          <w:tcPr>
            <w:tcW w:w="4714" w:type="dxa"/>
            <w:vAlign w:val="center"/>
          </w:tcPr>
          <w:p w14:paraId="710B1AC4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08446463" w14:textId="77777777">
        <w:trPr>
          <w:trHeight w:val="567"/>
        </w:trPr>
        <w:tc>
          <w:tcPr>
            <w:tcW w:w="4351" w:type="dxa"/>
            <w:vAlign w:val="center"/>
          </w:tcPr>
          <w:p w14:paraId="1A11DC2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郝</w:t>
            </w:r>
            <w:proofErr w:type="gramEnd"/>
            <w:r>
              <w:rPr>
                <w:rFonts w:ascii="仿宋_GB2312" w:hint="eastAsia"/>
                <w:sz w:val="24"/>
              </w:rPr>
              <w:t xml:space="preserve">  帅</w:t>
            </w:r>
          </w:p>
        </w:tc>
        <w:tc>
          <w:tcPr>
            <w:tcW w:w="4714" w:type="dxa"/>
            <w:vAlign w:val="center"/>
          </w:tcPr>
          <w:p w14:paraId="3A37C31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4A8F8BFC" w14:textId="77777777">
        <w:trPr>
          <w:trHeight w:val="567"/>
        </w:trPr>
        <w:tc>
          <w:tcPr>
            <w:tcW w:w="4351" w:type="dxa"/>
            <w:vAlign w:val="center"/>
          </w:tcPr>
          <w:p w14:paraId="42CBD653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李  </w:t>
            </w:r>
            <w:proofErr w:type="gramStart"/>
            <w:r>
              <w:rPr>
                <w:rFonts w:ascii="仿宋_GB2312" w:hint="eastAsia"/>
                <w:sz w:val="24"/>
              </w:rPr>
              <w:t>磊</w:t>
            </w:r>
            <w:proofErr w:type="gramEnd"/>
          </w:p>
        </w:tc>
        <w:tc>
          <w:tcPr>
            <w:tcW w:w="4714" w:type="dxa"/>
            <w:vAlign w:val="center"/>
          </w:tcPr>
          <w:p w14:paraId="20E9F603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40921E82" w14:textId="77777777">
        <w:trPr>
          <w:trHeight w:val="567"/>
        </w:trPr>
        <w:tc>
          <w:tcPr>
            <w:tcW w:w="4351" w:type="dxa"/>
            <w:vAlign w:val="center"/>
          </w:tcPr>
          <w:p w14:paraId="7FFA138A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鲍</w:t>
            </w:r>
            <w:proofErr w:type="gramEnd"/>
            <w:r>
              <w:rPr>
                <w:rFonts w:ascii="仿宋_GB2312" w:hint="eastAsia"/>
                <w:sz w:val="24"/>
              </w:rPr>
              <w:t xml:space="preserve">  园</w:t>
            </w:r>
          </w:p>
        </w:tc>
        <w:tc>
          <w:tcPr>
            <w:tcW w:w="4714" w:type="dxa"/>
            <w:vAlign w:val="center"/>
          </w:tcPr>
          <w:p w14:paraId="37CCA2E6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13E819B3" w14:textId="77777777">
        <w:trPr>
          <w:trHeight w:val="567"/>
        </w:trPr>
        <w:tc>
          <w:tcPr>
            <w:tcW w:w="4351" w:type="dxa"/>
            <w:vAlign w:val="center"/>
          </w:tcPr>
          <w:p w14:paraId="40A9299C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白  </w:t>
            </w:r>
            <w:proofErr w:type="gramStart"/>
            <w:r>
              <w:rPr>
                <w:rFonts w:ascii="仿宋_GB2312" w:hint="eastAsia"/>
                <w:sz w:val="24"/>
              </w:rPr>
              <w:t>莉</w:t>
            </w:r>
            <w:proofErr w:type="gramEnd"/>
          </w:p>
        </w:tc>
        <w:tc>
          <w:tcPr>
            <w:tcW w:w="4714" w:type="dxa"/>
            <w:vAlign w:val="center"/>
          </w:tcPr>
          <w:p w14:paraId="34AE0AFB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12E33A8C" w14:textId="77777777">
        <w:trPr>
          <w:trHeight w:val="567"/>
        </w:trPr>
        <w:tc>
          <w:tcPr>
            <w:tcW w:w="4351" w:type="dxa"/>
            <w:vAlign w:val="center"/>
          </w:tcPr>
          <w:p w14:paraId="4A2EABB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lastRenderedPageBreak/>
              <w:t>郭</w:t>
            </w:r>
            <w:proofErr w:type="gramEnd"/>
            <w:r>
              <w:rPr>
                <w:rFonts w:ascii="仿宋_GB2312" w:hint="eastAsia"/>
                <w:sz w:val="24"/>
              </w:rPr>
              <w:t xml:space="preserve">  晨</w:t>
            </w:r>
          </w:p>
        </w:tc>
        <w:tc>
          <w:tcPr>
            <w:tcW w:w="4714" w:type="dxa"/>
            <w:vAlign w:val="center"/>
          </w:tcPr>
          <w:p w14:paraId="7B7D599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3BF1851D" w14:textId="77777777">
        <w:trPr>
          <w:trHeight w:val="567"/>
        </w:trPr>
        <w:tc>
          <w:tcPr>
            <w:tcW w:w="4351" w:type="dxa"/>
            <w:vAlign w:val="center"/>
          </w:tcPr>
          <w:p w14:paraId="3249B8FE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薛力猛</w:t>
            </w:r>
          </w:p>
        </w:tc>
        <w:tc>
          <w:tcPr>
            <w:tcW w:w="4714" w:type="dxa"/>
            <w:vAlign w:val="center"/>
          </w:tcPr>
          <w:p w14:paraId="514AC196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研究生院</w:t>
            </w:r>
          </w:p>
        </w:tc>
      </w:tr>
      <w:tr w:rsidR="00C14A5F" w14:paraId="6E308FCA" w14:textId="77777777">
        <w:trPr>
          <w:trHeight w:val="567"/>
        </w:trPr>
        <w:tc>
          <w:tcPr>
            <w:tcW w:w="4351" w:type="dxa"/>
            <w:vAlign w:val="center"/>
          </w:tcPr>
          <w:p w14:paraId="3B8C796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李  </w:t>
            </w:r>
            <w:proofErr w:type="gramStart"/>
            <w:r>
              <w:rPr>
                <w:rFonts w:ascii="仿宋_GB2312" w:hint="eastAsia"/>
                <w:sz w:val="24"/>
              </w:rPr>
              <w:t>曼</w:t>
            </w:r>
            <w:proofErr w:type="gramEnd"/>
          </w:p>
        </w:tc>
        <w:tc>
          <w:tcPr>
            <w:tcW w:w="4714" w:type="dxa"/>
            <w:vAlign w:val="center"/>
          </w:tcPr>
          <w:p w14:paraId="171A7CC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机械学院</w:t>
            </w:r>
          </w:p>
        </w:tc>
      </w:tr>
      <w:tr w:rsidR="00C14A5F" w14:paraId="3D0E3232" w14:textId="77777777">
        <w:trPr>
          <w:trHeight w:val="567"/>
        </w:trPr>
        <w:tc>
          <w:tcPr>
            <w:tcW w:w="4351" w:type="dxa"/>
            <w:vAlign w:val="center"/>
          </w:tcPr>
          <w:p w14:paraId="58092182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薛旭升</w:t>
            </w:r>
          </w:p>
        </w:tc>
        <w:tc>
          <w:tcPr>
            <w:tcW w:w="4714" w:type="dxa"/>
            <w:vAlign w:val="center"/>
          </w:tcPr>
          <w:p w14:paraId="71574C12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机械学院</w:t>
            </w:r>
          </w:p>
        </w:tc>
      </w:tr>
      <w:tr w:rsidR="00C14A5F" w14:paraId="778CABD6" w14:textId="77777777">
        <w:trPr>
          <w:trHeight w:val="567"/>
        </w:trPr>
        <w:tc>
          <w:tcPr>
            <w:tcW w:w="4351" w:type="dxa"/>
            <w:vAlign w:val="center"/>
          </w:tcPr>
          <w:p w14:paraId="64A8721E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张  蕾</w:t>
            </w:r>
          </w:p>
        </w:tc>
        <w:tc>
          <w:tcPr>
            <w:tcW w:w="4714" w:type="dxa"/>
            <w:vAlign w:val="center"/>
          </w:tcPr>
          <w:p w14:paraId="2D2ECD74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75D3A3C3" w14:textId="77777777">
        <w:trPr>
          <w:trHeight w:val="567"/>
        </w:trPr>
        <w:tc>
          <w:tcPr>
            <w:tcW w:w="4351" w:type="dxa"/>
            <w:vAlign w:val="center"/>
          </w:tcPr>
          <w:p w14:paraId="6AA922A2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韩  </w:t>
            </w:r>
            <w:proofErr w:type="gramStart"/>
            <w:r>
              <w:rPr>
                <w:rFonts w:ascii="仿宋_GB2312" w:hint="eastAsia"/>
                <w:sz w:val="24"/>
              </w:rPr>
              <w:t>蕊</w:t>
            </w:r>
            <w:proofErr w:type="gramEnd"/>
          </w:p>
        </w:tc>
        <w:tc>
          <w:tcPr>
            <w:tcW w:w="4714" w:type="dxa"/>
            <w:vAlign w:val="center"/>
          </w:tcPr>
          <w:p w14:paraId="75A27E4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6AAFC590" w14:textId="77777777">
        <w:trPr>
          <w:trHeight w:val="567"/>
        </w:trPr>
        <w:tc>
          <w:tcPr>
            <w:tcW w:w="4351" w:type="dxa"/>
            <w:vAlign w:val="center"/>
          </w:tcPr>
          <w:p w14:paraId="533E69BF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李红岩</w:t>
            </w:r>
          </w:p>
        </w:tc>
        <w:tc>
          <w:tcPr>
            <w:tcW w:w="4714" w:type="dxa"/>
            <w:vAlign w:val="center"/>
          </w:tcPr>
          <w:p w14:paraId="1C6BB29C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电控学院</w:t>
            </w:r>
          </w:p>
        </w:tc>
      </w:tr>
      <w:tr w:rsidR="00C14A5F" w14:paraId="7FFEA66A" w14:textId="77777777">
        <w:trPr>
          <w:trHeight w:val="567"/>
        </w:trPr>
        <w:tc>
          <w:tcPr>
            <w:tcW w:w="4351" w:type="dxa"/>
            <w:vAlign w:val="center"/>
          </w:tcPr>
          <w:p w14:paraId="743B1CAC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张</w:t>
            </w:r>
            <w:proofErr w:type="gramStart"/>
            <w:r>
              <w:rPr>
                <w:rFonts w:ascii="仿宋_GB2312" w:hint="eastAsia"/>
                <w:sz w:val="24"/>
              </w:rPr>
              <w:t>嬿</w:t>
            </w:r>
            <w:proofErr w:type="gramEnd"/>
            <w:r>
              <w:rPr>
                <w:rFonts w:ascii="仿宋_GB2312" w:hint="eastAsia"/>
                <w:sz w:val="24"/>
              </w:rPr>
              <w:t>妮</w:t>
            </w:r>
          </w:p>
        </w:tc>
        <w:tc>
          <w:tcPr>
            <w:tcW w:w="4714" w:type="dxa"/>
            <w:vAlign w:val="center"/>
          </w:tcPr>
          <w:p w14:paraId="1AC7D9E3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安全学院</w:t>
            </w:r>
          </w:p>
        </w:tc>
      </w:tr>
      <w:tr w:rsidR="00C14A5F" w14:paraId="0C4588FE" w14:textId="77777777">
        <w:trPr>
          <w:trHeight w:val="567"/>
        </w:trPr>
        <w:tc>
          <w:tcPr>
            <w:tcW w:w="4351" w:type="dxa"/>
            <w:vAlign w:val="center"/>
          </w:tcPr>
          <w:p w14:paraId="67431F4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司  明</w:t>
            </w:r>
          </w:p>
        </w:tc>
        <w:tc>
          <w:tcPr>
            <w:tcW w:w="4714" w:type="dxa"/>
            <w:vAlign w:val="center"/>
          </w:tcPr>
          <w:p w14:paraId="1512C613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计算机学院</w:t>
            </w:r>
          </w:p>
        </w:tc>
      </w:tr>
      <w:tr w:rsidR="00C14A5F" w14:paraId="48387F09" w14:textId="77777777">
        <w:trPr>
          <w:trHeight w:val="567"/>
        </w:trPr>
        <w:tc>
          <w:tcPr>
            <w:tcW w:w="4351" w:type="dxa"/>
            <w:vAlign w:val="center"/>
          </w:tcPr>
          <w:p w14:paraId="62A533B1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曹  </w:t>
            </w:r>
            <w:proofErr w:type="gramStart"/>
            <w:r>
              <w:rPr>
                <w:rFonts w:ascii="仿宋_GB2312" w:hint="eastAsia"/>
                <w:sz w:val="24"/>
              </w:rPr>
              <w:t>斌</w:t>
            </w:r>
            <w:proofErr w:type="gramEnd"/>
          </w:p>
        </w:tc>
        <w:tc>
          <w:tcPr>
            <w:tcW w:w="4714" w:type="dxa"/>
            <w:vAlign w:val="center"/>
          </w:tcPr>
          <w:p w14:paraId="76BCE8B6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材料学院</w:t>
            </w:r>
          </w:p>
        </w:tc>
      </w:tr>
      <w:tr w:rsidR="00C14A5F" w14:paraId="618493BA" w14:textId="77777777">
        <w:trPr>
          <w:trHeight w:val="567"/>
        </w:trPr>
        <w:tc>
          <w:tcPr>
            <w:tcW w:w="4351" w:type="dxa"/>
            <w:vAlign w:val="center"/>
          </w:tcPr>
          <w:p w14:paraId="3A6E4BEB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张亚平</w:t>
            </w:r>
          </w:p>
        </w:tc>
        <w:tc>
          <w:tcPr>
            <w:tcW w:w="4714" w:type="dxa"/>
            <w:vAlign w:val="center"/>
          </w:tcPr>
          <w:p w14:paraId="3463536F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能源学院</w:t>
            </w:r>
          </w:p>
        </w:tc>
      </w:tr>
      <w:tr w:rsidR="00C14A5F" w14:paraId="2972B1A7" w14:textId="77777777">
        <w:trPr>
          <w:trHeight w:val="567"/>
        </w:trPr>
        <w:tc>
          <w:tcPr>
            <w:tcW w:w="4351" w:type="dxa"/>
            <w:vAlign w:val="center"/>
          </w:tcPr>
          <w:p w14:paraId="36242E92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齐</w:t>
            </w:r>
            <w:proofErr w:type="gramStart"/>
            <w:r>
              <w:rPr>
                <w:rFonts w:ascii="仿宋_GB2312" w:hint="eastAsia"/>
                <w:sz w:val="24"/>
              </w:rPr>
              <w:t>莹莹</w:t>
            </w:r>
            <w:proofErr w:type="gramEnd"/>
          </w:p>
        </w:tc>
        <w:tc>
          <w:tcPr>
            <w:tcW w:w="4714" w:type="dxa"/>
            <w:vAlign w:val="center"/>
          </w:tcPr>
          <w:p w14:paraId="251B7560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  <w:tr w:rsidR="00C14A5F" w14:paraId="28787788" w14:textId="77777777">
        <w:trPr>
          <w:trHeight w:val="567"/>
        </w:trPr>
        <w:tc>
          <w:tcPr>
            <w:tcW w:w="4351" w:type="dxa"/>
            <w:vAlign w:val="center"/>
          </w:tcPr>
          <w:p w14:paraId="30161BFA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proofErr w:type="gramStart"/>
            <w:r>
              <w:rPr>
                <w:rFonts w:ascii="仿宋_GB2312" w:hint="eastAsia"/>
                <w:sz w:val="24"/>
              </w:rPr>
              <w:t>修福荣</w:t>
            </w:r>
            <w:proofErr w:type="gramEnd"/>
          </w:p>
        </w:tc>
        <w:tc>
          <w:tcPr>
            <w:tcW w:w="4714" w:type="dxa"/>
            <w:vAlign w:val="center"/>
          </w:tcPr>
          <w:p w14:paraId="5B3C0429" w14:textId="77777777" w:rsidR="00C14A5F" w:rsidRDefault="00000000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地环学院</w:t>
            </w:r>
          </w:p>
        </w:tc>
      </w:tr>
    </w:tbl>
    <w:p w14:paraId="308E5FB1" w14:textId="77777777" w:rsidR="00C14A5F" w:rsidRDefault="00C14A5F"/>
    <w:sectPr w:rsidR="00C14A5F" w:rsidSect="00422318">
      <w:footerReference w:type="even" r:id="rId7"/>
      <w:footerReference w:type="default" r:id="rId8"/>
      <w:footerReference w:type="first" r:id="rId9"/>
      <w:pgSz w:w="11906" w:h="16838"/>
      <w:pgMar w:top="1701" w:right="1474" w:bottom="1474" w:left="1587" w:header="851" w:footer="567" w:gutter="0"/>
      <w:pgNumType w:fmt="numberInDash" w:start="1"/>
      <w:cols w:space="720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3449" w14:textId="77777777" w:rsidR="00983A51" w:rsidRDefault="00983A51">
      <w:r>
        <w:separator/>
      </w:r>
    </w:p>
  </w:endnote>
  <w:endnote w:type="continuationSeparator" w:id="0">
    <w:p w14:paraId="02A671CD" w14:textId="77777777" w:rsidR="00983A51" w:rsidRDefault="0098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6C57" w14:textId="77777777" w:rsidR="00C14A5F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7042002" wp14:editId="5F740239">
              <wp:simplePos x="0" y="0"/>
              <wp:positionH relativeFrom="margin">
                <wp:posOffset>5178425</wp:posOffset>
              </wp:positionH>
              <wp:positionV relativeFrom="paragraph">
                <wp:posOffset>-209550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BB067E" w14:textId="77777777" w:rsidR="00C14A5F" w:rsidRDefault="00000000">
                          <w:pPr>
                            <w:pStyle w:val="a3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04200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407.75pt;margin-top:-16.5pt;width:2in;height:2in;z-index:2516618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7bFhwEAABkDAAAOAAAAZHJzL2Uyb0RvYy54bWysUsGO2yAQvVfqPyDuDU4OVWTFiVpFWa1U&#10;bStt+wEEQ2wJGMSQ2Pn7HYidtN1b1QsMM/DmvTdsdqOz7KIj9uAbvlxUnGmvoO39qeG/fh4+rTnD&#10;JH0rLXjd8KtGvtt+/LAZQq1X0IFtdWQE4rEeQsO7lEItBKpOO4kLCNpT0UB0MtExnkQb5UDozopV&#10;VX0WA8Q2RFAakbL7W5FvC74xWqXvxqBOzDacuKWyxrIe8yq2G1mfogxdryYa8h9YONl7anqH2ssk&#10;2Tn276BcryIgmLRQ4AQY0ytdNJCaZfWXmtdOBl20kDkY7jbh/4NVL5fX8COyNH6FkQaYDRkC1kjJ&#10;rGc00eWdmDKqk4XXu216TEzlR+vVel1RSVFtPhCOeDwPEdOTBsdy0PBIcyl2ycs3TLer85XczcOh&#10;t7bMxvo/EoSZM+LBMUdpPI4T8SO0V9Iz0Egb7unPcWafPTmWpz8HcQ6OU5B7YPhyTtS48MmoN6ip&#10;GflfFE1/JQ/493O59fjR2zcAAAD//wMAUEsDBBQABgAIAAAAIQD7tC1r3gAAAAwBAAAPAAAAZHJz&#10;L2Rvd25yZXYueG1sTI/BasMwDIbvg76DUWG31k5DtpDFKaOwy27rRmE3N1bjMFsOsZsmbz/3tB0l&#10;ffz6/no/O8smHEPvSUK2FcCQWq976iR8fb5tSmAhKtLKekIJCwbYN6uHWlXa3+gDp2PsWAqhUCkJ&#10;Jsah4jy0Bp0KWz8gpdvFj07FNI4d16O6pXBn+U6IJ+5UT+mDUQMeDLY/x6uT8DyfPA4BD/h9mdrR&#10;9Etp3xcpH9fz6wuwiHP8g+Gun9ShSU5nfyUdmJVQZkWRUAmbPE+l7kQm8rQ6S9gVhQDe1Px/ieYX&#10;AAD//wMAUEsBAi0AFAAGAAgAAAAhALaDOJL+AAAA4QEAABMAAAAAAAAAAAAAAAAAAAAAAFtDb250&#10;ZW50X1R5cGVzXS54bWxQSwECLQAUAAYACAAAACEAOP0h/9YAAACUAQAACwAAAAAAAAAAAAAAAAAv&#10;AQAAX3JlbHMvLnJlbHNQSwECLQAUAAYACAAAACEAc9O2xYcBAAAZAwAADgAAAAAAAAAAAAAAAAAu&#10;AgAAZHJzL2Uyb0RvYy54bWxQSwECLQAUAAYACAAAACEA+7Qta94AAAAMAQAADwAAAAAAAAAAAAAA&#10;AADhAwAAZHJzL2Rvd25yZXYueG1sUEsFBgAAAAAEAAQA8wAAAOwEAAAAAA==&#10;" filled="f" stroked="f">
              <v:textbox style="mso-fit-shape-to-text:t" inset="0,0,0,0">
                <w:txbxContent>
                  <w:p w14:paraId="49BB067E" w14:textId="77777777" w:rsidR="00C14A5F" w:rsidRDefault="00000000">
                    <w:pPr>
                      <w:pStyle w:val="a3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699370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6EFD34AE" w14:textId="23A342A8" w:rsidR="00422318" w:rsidRPr="00422318" w:rsidRDefault="00422318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223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5D116B61" w14:textId="1B594AD0" w:rsidR="00C14A5F" w:rsidRDefault="00C14A5F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666375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14:paraId="19598A0E" w14:textId="1D6C5449" w:rsidR="00422318" w:rsidRPr="00422318" w:rsidRDefault="00422318">
        <w:pPr>
          <w:pStyle w:val="a3"/>
          <w:rPr>
            <w:rFonts w:asciiTheme="minorEastAsia" w:eastAsiaTheme="minorEastAsia" w:hAnsiTheme="minorEastAsia"/>
            <w:sz w:val="28"/>
            <w:szCs w:val="28"/>
          </w:rPr>
        </w:pP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422318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422318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14:paraId="48BCC6CD" w14:textId="1920C606" w:rsidR="00C14A5F" w:rsidRDefault="00C14A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E0557" w14:textId="77777777" w:rsidR="00983A51" w:rsidRDefault="00983A51">
      <w:r>
        <w:separator/>
      </w:r>
    </w:p>
  </w:footnote>
  <w:footnote w:type="continuationSeparator" w:id="0">
    <w:p w14:paraId="07FA4CFE" w14:textId="77777777" w:rsidR="00983A51" w:rsidRDefault="0098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HorizontalSpacing w:val="158"/>
  <w:drawingGridVerticalSpacing w:val="220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cwYmFiODY3MTgyOWU2NDZmNmNhODYwZjg4YjFmYmMifQ=="/>
  </w:docVars>
  <w:rsids>
    <w:rsidRoot w:val="5BBA6EC6"/>
    <w:rsid w:val="001D656B"/>
    <w:rsid w:val="0037560A"/>
    <w:rsid w:val="00422318"/>
    <w:rsid w:val="00702251"/>
    <w:rsid w:val="00794E19"/>
    <w:rsid w:val="00983A51"/>
    <w:rsid w:val="00AB523C"/>
    <w:rsid w:val="00C14A5F"/>
    <w:rsid w:val="0CD7641A"/>
    <w:rsid w:val="12CF75E2"/>
    <w:rsid w:val="20743577"/>
    <w:rsid w:val="23CA19C3"/>
    <w:rsid w:val="24FC5C76"/>
    <w:rsid w:val="261A311D"/>
    <w:rsid w:val="28720FED"/>
    <w:rsid w:val="2AF70328"/>
    <w:rsid w:val="31356A60"/>
    <w:rsid w:val="38911B21"/>
    <w:rsid w:val="3AB97A67"/>
    <w:rsid w:val="5BBA6EC6"/>
    <w:rsid w:val="5F025C16"/>
    <w:rsid w:val="6AC81F17"/>
    <w:rsid w:val="71BB4944"/>
    <w:rsid w:val="7EDD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03FFF61F"/>
  <w15:docId w15:val="{1D1A6F88-E789-414B-BA24-800646E7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spacing w:val="-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rsid w:val="00422318"/>
    <w:rPr>
      <w:rFonts w:eastAsia="仿宋_GB2312"/>
      <w:spacing w:val="-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松坂梅</dc:creator>
  <cp:lastModifiedBy>薛力猛</cp:lastModifiedBy>
  <cp:revision>4</cp:revision>
  <cp:lastPrinted>2023-12-05T09:18:00Z</cp:lastPrinted>
  <dcterms:created xsi:type="dcterms:W3CDTF">2023-11-30T07:50:00Z</dcterms:created>
  <dcterms:modified xsi:type="dcterms:W3CDTF">2023-12-06T05:45:00Z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8FD485C6A03E40F8A73ECDD7F95835FC_13</vt:lpwstr>
  </property>
</Properties>
</file>