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right="0"/>
        <w:jc w:val="center"/>
        <w:textAlignment w:val="auto"/>
        <w:rPr>
          <w:rFonts w:hint="eastAsia" w:ascii="黑体" w:hAnsi="黑体" w:eastAsia="黑体" w:cs="黑体"/>
          <w:sz w:val="36"/>
          <w:szCs w:val="36"/>
        </w:rPr>
      </w:pPr>
      <w:r>
        <w:rPr>
          <w:rStyle w:val="7"/>
          <w:rFonts w:hint="eastAsia" w:ascii="黑体" w:hAnsi="黑体" w:eastAsia="黑体" w:cs="黑体"/>
          <w:b/>
          <w:bCs/>
          <w:i w:val="0"/>
          <w:iCs w:val="0"/>
          <w:caps w:val="0"/>
          <w:color w:val="333333"/>
          <w:spacing w:val="0"/>
          <w:sz w:val="36"/>
          <w:szCs w:val="36"/>
          <w:shd w:val="clear" w:fill="FFFFFF"/>
        </w:rPr>
        <w:t>第七届研究生能源装备创新设计大赛企业命题</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 </w:t>
      </w:r>
      <w:r>
        <w:rPr>
          <w:rFonts w:hint="eastAsia" w:ascii="仿宋_GB2312" w:hAnsi="仿宋_GB2312" w:eastAsia="仿宋_GB2312" w:cs="仿宋_GB2312"/>
          <w:b/>
          <w:bCs/>
          <w:i w:val="0"/>
          <w:iCs w:val="0"/>
          <w:caps w:val="0"/>
          <w:color w:val="333333"/>
          <w:spacing w:val="15"/>
          <w:sz w:val="32"/>
          <w:szCs w:val="32"/>
          <w:shd w:val="clear" w:fill="FFFFFF"/>
        </w:rPr>
        <w:t>1</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轴流压缩机透平叶片3</w:t>
      </w:r>
      <w:bookmarkStart w:id="0" w:name="_GoBack"/>
      <w:bookmarkEnd w:id="0"/>
      <w:r>
        <w:rPr>
          <w:rFonts w:hint="eastAsia" w:ascii="仿宋_GB2312" w:hAnsi="仿宋_GB2312" w:eastAsia="仿宋_GB2312" w:cs="仿宋_GB2312"/>
          <w:b/>
          <w:bCs/>
          <w:i w:val="0"/>
          <w:iCs w:val="0"/>
          <w:caps w:val="0"/>
          <w:color w:val="333333"/>
          <w:spacing w:val="15"/>
          <w:sz w:val="32"/>
          <w:szCs w:val="32"/>
          <w:shd w:val="clear" w:fill="FFFFFF"/>
        </w:rPr>
        <w:t>D打印关键技术研究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轴流压缩机为压缩空气储能、冶金、化工、风洞试验等行业用重要机械设备，叶片作为轴流压缩机的关键零部件，叶型特点是叶片薄、长宽比大，且叶型为三维空间曲面结构，采用传统的锻件加工方式制造，材料利用率低、生产周期长。有效的解决办法为3D打印，但目前3D打印该叶型叶片，面临的突出问题是理化性能不稳定。研究目标：针对轴流压缩机透平叶片薄、长宽比大，且叶型为三维空间曲面等结构特点，研究设计合理可行的“轴流压缩机透平叶片3D打印工艺技术”，重点解决3D打印的叶片理化性能不稳定这一突出问题。</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连续管作业专用防喷器设计</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相比传统作业方式，连续管作业具有高效、快捷、清洁、管柱外径较小、无接箍等特点。将传统防喷器直接用于连续管作业，面临着外形尺寸偏大、结构过于笨重、安装相对困难等问题。研究目标：以2吋连续管为对象，针对性地研究设计适合连续管作业、压力等级为70MPa、结构合理、安装便捷的连续管作业专用防喷器。</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先进设计方法用于石油装备开发的典型案例</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以石油钻机整机或关键部件、压裂装备或关键部件为对象，对三维实体设计、数字孪生等先进设计方法进行特征分析和适应性研究，并完成具体的典型案例，形成研究报告。</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驱动压缩机的大功率高速电动机结构优化设计</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高速电动机具有体积小、功率密度大、可与高速负载直接相连、省去传统的机械增速装置、减小系统噪音和提高系统传动效率等特点。目前国内高速电动机和国外相比仍有较大差距，特别是兆瓦级以上的大功率高速、超高速电动机，在结构设计、材料选择、整机性能等方面均存在差距。研究目标：1）对国内外大功率高速电动机的综合性能进行分析对比，明确差距和问题。2）在综合分析对比的基础上，提出大功率高速电动机的关键技术参数。3）完成大功率高速电动机的结构优化设计和材料优选。</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压裂裂缝形态与分布的检测方法和仪器研究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随着油气勘探和开发的深入，了解地下油气储层详细结构的需求也越来越迫切，水力压裂使油气勘探和生产扩展到页岩和致密地层，用于建立油气从页岩和致密地层流向井筒的通道，提高油气采收率。目前，微地震是用于水力压裂监测的另一项重要技术，其原理为通过在地面或者邻井中布置检波器，监测在压裂施工过程中岩石剪切破裂诱发的地震波，描述压裂过程中裂缝的几何形状和空间分布，但该技术成本高且后续处理复杂。因此，迫切需要一种新方法为水力裂缝监测提供更准确和可靠的技术支持。研究目标：鼓励青年学生大胆奇思妙想，提出先进的压裂裂缝形态与分布的检测方法和仪器系统构成。</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6</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水泥头用电动挡销总成</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i w:val="0"/>
          <w:iCs w:val="0"/>
          <w:caps w:val="0"/>
          <w:color w:val="333333"/>
          <w:spacing w:val="0"/>
          <w:sz w:val="32"/>
          <w:szCs w:val="32"/>
          <w:shd w:val="clear" w:fill="FFFFFF"/>
        </w:rPr>
        <w:t>固井作业中需要利用水泥头挡销阻挡和释放胶塞，让固井水泥浆通过井筒顺利进入套管与底层之间的环形空腔。传统机械式固井水泥头挡销需要人工现场操作，由于固井过程中挡销承受巨大的压力，很容易产生液体泄漏，给施工人员带来致命的伤害。液压驱动挡销总成需要配套液压站，体积笨重，使用不便。需要研发一种通过电机驱动的挡销总成，远程控制挡销伸缩，进而控制胶塞的阻挡和释放，实现固井过程的自动化管理。指标要求：7in套管用，额定工作压力70MPa</w:t>
      </w:r>
      <w:r>
        <w:rPr>
          <w:rFonts w:hint="eastAsia" w:ascii="仿宋_GB2312" w:hAnsi="仿宋_GB2312" w:eastAsia="仿宋_GB2312" w:cs="仿宋_GB2312"/>
          <w:i w:val="0"/>
          <w:iCs w:val="0"/>
          <w:caps w:val="0"/>
          <w:color w:val="333333"/>
          <w:spacing w:val="0"/>
          <w:sz w:val="32"/>
          <w:szCs w:val="32"/>
          <w:shd w:val="clear" w:fill="FFFFFF"/>
          <w:lang w:eastAsia="zh-CN"/>
        </w:rPr>
        <w:t>。</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7</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隔水管内外流场热应力分析</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隔水管单根包含主管体和围绕主管体的边管，底部单根主管体内部和边管的节流和压井管线内部同时面临外部深层低温海水和内部高温流体影响。流体最高温度可达到177℃。深层海水低温可近0℃。巨大的温差会在结构中产生不均匀的热分布和热应力。要求进行热-流-固耦合分析计算，形成结构中的热分布图、热应力图和热变形关系。</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8</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链条式游车补偿装置易调对中导向滑车设计</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海洋平台游车钻柱补偿装置在使用过程中需要保证补偿装置前后、左右中心与井口中心一致，避免链条磨主框架、链轮护罩磨游车现象发生。平台井队人员要经常调对中，且调对中过程费时费力。提供一种链条式游车补偿装置导向滑车设计方案，可机械式调整，实现补偿装置前后、左右等多个自由度易调对中功能。</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9</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二氧化碳压裂连续混砂装置研究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目前二氧化碳压裂作业时需在密闭混砂装置内预先填充支撑剂，且在密闭带压条件下才能将支撑剂与二氧化碳液体进行混合，因此无法实现连续混砂，影响二氧化碳压裂的大规模应用。提供一种连续混砂装置的解决方案，可实现二氧化碳液体与支撑剂连续混合。</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10</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压裂泵大尺寸柱塞拆换装置研究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随着大功率压裂装备的快速应用，5in以上直径、11in长冲程柱塞成为压裂的主流配置，但压裂泵缸间距空间狭小，单个柱塞重量达70-80kg，且柱塞表面光滑，现场人力更换费时费力，维护保养困难。研究一种大尺寸压裂泵柱塞拆换装置（电动或气动），实现大尺寸柱塞拆换作业机械化。</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11</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钻机起升液压控制系统仿真分析</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当前钻机液压起升的控制系统涉及元器件较多，液压缸为多级液缸，控制逻辑较为复杂，而且对钻机起放过程中液压同步、平稳性要求较高，因此有必要针对液压缸起升钻机的液压控制系统进行仿真分析：1）建立液压缸起升控制系统仿真模型，考虑系统内各阀件相互影响、阀件选型、参数设定等因素，完成液压缸带载起放、空载起放工况的系统仿真分析；2）基于仿真分析，对该液压控制系统的阀件选型、参数设定给出合理建议，保证钻机起放过程中液压缸运行平稳、用时合理。</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12</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动力猫道钢丝绳运行仿真分析</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现有钢丝绳拉升式动力猫道是通过马达驱动滚轮缠绕钢丝绳，实现整体的起升和下放，但在尾部起升和下放瞬间对钢丝绳及坡道结构的冲击较大，易造成设备整体运行不平稳，因此有必要对拉升式动力猫道运行过程进行模拟分析：1）建立拉升式动力猫道动力学模型，考虑坡道抖动、钢丝绳传动等因素，完成动力学仿真分析；2）基于仿真分析，对绞车容量配置及速度控制给出合理建议，保证猫道运动过程运行平稳。</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13</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高摩擦性能旋扣滚轮技术研究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现有旋扣钳滚轮为钢制圆柱状滚轮，两件为一组，左右对称布置，使用时由夹紧机构作用抱紧管柱，由4个液压马达分别驱动滚轮转动，带动管柱旋转旋紧或旋松管柱接头。现有方式主要靠竖纹齿与管柱表面摩擦传递扭矩，因此作业噪音大，竖纹齿易被泥浆填满，易打滑。有必要研制一种在特定夹持压力下（＞90KN）传递扭性能可靠（传递扭矩大于1500Nm，对钻具损伤小），工作噪音小，使用寿命长（有效工作时间不小于150小时）的新型滚轮。</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14</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大型结构件焊后热处理去应力计算方法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钻机移运装置的鹅颈工作时受力恶劣，为大型焊接件，焊后存在残余应力，目前图纸要求“焊后热处理去应力”，此项工作对热处理炉的尺寸有特殊要求，同时耗费人力物力。需要利用分析计算手段，模拟焊接残余应力情况，为优化产品设计、去除“焊后热处理去应力”要求提供理论支撑。</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15</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隔水管接头影响下的环焊缝SCF分析与计算方法研究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环焊缝本身的应力集中系数有可参考的算法，但是当管材接头的复杂结构距离焊缝较近时，接头对焊缝寿命的影响就没有较好的方法进行计算。要求基于隔水管接头结构影响下的环焊缝热点应力，提出可行的SCF计算方法公式和对计算结果的现场验证方案，完成隔水管接头对附近环焊缝寿命的影响因素和影响规律分析研究报告。</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16</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管材在旋转激励载荷下的共振弯曲谐响应分析方法研究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全尺寸管材进行共振式弯曲疲劳试验的基本理论模型和现场应用已经开展，但实际试验可得到的应力数据、应力分布情况、特征特点等数据相对较少，无法充分支撑理论模型的验证，这对共振弯曲疲劳测试方法在复杂结构管材，甚至是非管材结构的部件上的应用提出挑战。因全尺寸试验对试样的投入较大，有必要先以有限元方法研究完善共振弯曲响应模型，获取更全面的应力分布、变形、振动等响应数据，更好地指导全尺寸疲劳试样设计、现场试验测试参数设定，同时减少试验样品投入。指标要求：1）基于ANSYS软件，以直径500mm，壁厚15mm，长度8m的管材为研究对象，建立共振弯曲谐响应模型；2）研究提出在管材一端加载位置、方向随时间按一定规律和频率变化的激励载荷加载方法，并结合整体模型计算出合理的激励响应结果；3）与现场试验测得的结果数据对比验证，确认有限元计算的正确性和有效性。</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17</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工业重防腐水性涂料应用于海洋油气装备的可行性及选型研究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水性涂料VOCS含量低，涂装时对环境污染小，是符合环保排放要求的环境友好型涂料。水性涂料已在陆地油气装备上得到广泛应用，但在海洋油气装备上尚未得到应用。需要开展的研究内容包括：1）工业重防腐涂料在海洋大气腐蚀环境下的综合性能评价指标；2）水性涂料与溶剂型涂料的主要性能比较与评价；3）水性涂料在海洋大气腐蚀环境下实现工业重防腐要求的可行性及案例；4）水性涂料应用于海洋油气装备的选型报告。</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18</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大直径重载螺纹旋合装配方法研究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螺纹连接在大型水下钻采设备上有较多应用，由于大直径螺纹（直径大于500mm）对应的产品部件一般重量比较大（2t到10t），导致在旋合过程中螺纹副所承受的接触应力和摩擦力很大，经常造成螺纹烧扣，工件报废。需要研究的内容包括：1）建立大直径螺纹组装工况仿真分析模型，计算分析螺纹在重压旋合过程中的受力状态（可选参数：螺纹直径680mm，短齿梯形扣，螺纹副对应工件重量8t）；2）形成大直径螺纹便携式组装工艺方法，减轻螺纹组装时的动态重载工况载荷，确保螺纹不受损伤。</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19</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重载剖分式轴承轴径配合抱紧力确定方法和现场测试方法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常规轴承内圈热装时的过盈量和可传递最大扭矩有成熟的计算方法，但剖分式轴承内圈和轴之间采用两半箍紧压套从内圈两端通过螺栓压紧，由于结构不同无法等同采用该方法，其安装过盈量无法理论确定。需要研究的内容包括：1）剖分式轴承组装状态及不同压紧螺栓扭矩载荷下的受力分析，找出压紧扭矩和内圈与轴之间抱紧力的关系；2）高效的装配和检测方法，确保现场装配能达到要求的组装参数，并便于验证。</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20</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变温条件下液压系统补偿控制技术研究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石油钻井装备作业区域环境温度变化范围大，易出现油液黏度、流动性异变，致使控制精度波动、设备性能不稳定。研究变温环境对液压系统控制性能的影响、分析变温环境下液压系统特性及相关规律，形成变温环境下的液压系统控制补偿技术及相关补偿算法，实现设备在不同温度下的稳态控制，钻井设备对液压特性改变的自适应调节。指标要求：温度每变化10℃，设备运行速度误差≤5%；</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21</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工业实时通信网络数据优化技术</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围绕钻机常用工业总线通信协议，制定具有良好兼容性的数据压缩算法与通信应答方案，完成通信数据有效压缩与高可靠性实时传输，提高钻机控制系统数据通信的实时性、可靠性与通信效率。指标要求：1）形成钻机通信数据压缩与应答软件模块1套，支持PLC、PC系统中部署应用，支持TCP/IP、Profinet、OPC UA等主流通信协议；2）通信频率&gt;100Hz，峰值通信速率&gt;50MB；3）数据包压缩量&gt;30%。</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22</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杂结构件焊缝智能目视检测系统研发</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复杂焊接结构件焊缝数量繁多，不同结构焊缝位置也在不断变化，传统人工目视检测效率低，对检验人员技能水平和责任心要求高，需要研发一种智能目视检测系统。</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指标要求：1）该系统能够在三维空间内智能识别焊缝位置；2）在识别到焊缝后，能够自动对焊缝进行检测；3）系统具备一定的学习能力，对缺陷的识别能力可以通过学习不断提高；4）对检测结果进行记录，并可形成报告。</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23</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钻井泵液缸内孔相贯线圆角R13模拟仿真加工技术</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钻井泵液缸内孔相贯线要求倒圆角R13，加工过程中相贯线曲线上倒R13圆角很难拟合，目前主要依靠人工打磨，效率低，有必要开展基于加工中心或数控镗铣床上的相贯线圆角复杂曲面加工技术研究。指标要求：1）程序模拟基于相贯线上的曲面加工路径能够实现R13圆角加工；2）基于数控镗铣床（宝石机械以PAMA为目标设备）实现液缸相贯线R13圆角加工合格（样板检测）。</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24</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里巴斯绳槽快速成型方法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石油钻机绞车普遍采用一种双折线的里巴斯绳槽，两端有不完整双折线挡块。目前采用在数控车床上车削成型，存在加工周期长，成型加工过程易振刀等问题。有必要开展压铸、成型板卷制等快速成型方法研究。指标要求：1）形成一种石油钻机用里巴斯绳槽快速成型方法；2）成型方法较现有车削成型方法，在不增加制造成本的情况下，效率有显著提升。</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25</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水下电（光）缆的连接工艺</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水下设备安装在高压容器内，进行外压测试，以及在外压工况下进行供电、通信、数据采集等试验，因此，需要将电源、通讯等线缆牵引出高压容器。水下设备的电缆为裸线，需要与水密接头的线缆进行焊接，才能将电源、通讯等线缆牵引出高压容器，存在焊接后如何密封、绝缘和耐压问题；水下设备的光纤也为裸线，需要与光纤接头的线缆进行连接，也存在连接后如何密封、绝缘和耐压问题。指标要求：1）采用什么材料和工艺保证密封、绝缘和耐压（外压35MPa，保压8小时，电压600V）；2）工艺要求简单、快捷，满足压力容器内的操作。</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26</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钻井钢丝绳运行过程模拟力学仿真</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钻井钢丝绳是石油采油设备上的关键零部件，由0次螺旋线、1次螺旋线，以及2次螺旋线组成。在生产过程中，这些螺旋线形成的曲面并不一样，因此钻井钢丝绳在使用过程中的几何与力学行为也不一样。螺旋线几何异常复杂，难以计算，需要开展钻井钢丝绳运行过程模拟力学仿真。</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27</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高含硫环境用高强韧承压件材料技术研究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15"/>
          <w:sz w:val="32"/>
          <w:szCs w:val="32"/>
          <w:shd w:val="clear" w:fill="FFFFFF"/>
        </w:rPr>
        <w:t>175MPa特高压井口装备本体承压件结构复杂，工况环境恶劣，对基体材料强韧性要求高，尤其是在高含硫介质的抗腐蚀性能，现有标准尚无选材方法。在结构设计基础上，急需开展特高压井口承压件材料设计选型，承压件材料成分优化设计，承压件材料组织调控及性能表征，揭示承压件材料强度和抗硫腐蚀性耦合作用机理。指标要求：承压件材料Rp0.2≥585MPa，KV≥40J（-46℃），通过SSC A法测试。</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28</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石化机械公司氢能装备产品工业设计</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针对石化机械公司制氢与加氢装备开展工业设计，从工业设计角度开展产品功能、外壳等结构优化，优化产品外形、色彩、标志，设计效果以凸显公司企业形象、展现公司能力、满足制氢加氢应用场景为佳。可从制氢成套装备、加氢站成套装备、电解槽液压夹紧装置中选择1种型号产品开展工业设计。</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29</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压裂管汇在线监测与智能预警系统</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随着超高压大排量压裂技术的发展，压裂管汇作业风险急剧增加，为满足压裂管汇安全使用要求，需要进行压裂管汇寿命监控和预测技术研究。由于超高压工况下管汇寿命的影响因素复杂多样，除了壁厚减薄外，密封失效和振动开裂等也是影响寿命的主要因素。目前国外尚无专用压裂管汇寿命监控、预测软件产品，国内部分厂家有以壁厚数据为管汇寿命预测主要技术手段的专利，但无相关的软件和产品，亟需相应研究，实现管汇定期检测和报废预警以降低高压管汇管理难度。</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30</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超大型压裂燃气发电技术可行性研究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大功率供电是全电动压裂的基础，当前的压裂现场供电以电网为主，但在电力系统欠发达的偏远地区，电网架线距离远，架线和电网供电成本增加，限制了电动压裂作业的发展。超大型燃气发电技术常用于船舶、钻机、海洋平台等局部供电工程，采用超大型燃气发电技术给压裂作业供电可有效降低架线成本，提升电动压裂工程适应性，但目前国内还未见相关应用，技术可行性亟需充分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31</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油气钻井超高温橡胶（动力、密封）技术研究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塔里木盆地和四川盆地万米井面临深部温度高达210～240℃极端条件，在超高温工况下，钻头钻具橡胶材料老化失效，造成钻头钻具寿命不足或故障率显著上升，导致钻井时效降低。特深井钻进过程中会采用油基泥浆，亟需攻克耐高温复杂介质螺杆钻具动力橡胶和匹配橡胶金属界面粘接技术、耐高温钻头密封橡胶材料技术。</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32</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压缩机轴系弯扭耦合分析及实验验证研究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压缩机轴系包含压缩机曲轴、连杆、十字头、活塞、联轴器及驱动机轴等零部件，其中最重要也最容易发生问题的是曲轴、联轴器、驱动机轴三部件，其工作中的弯扭耦合姿态很大程度上决定了压缩机体振动、主轴承及连杆轴瓦寿命、联轴器膜片寿命等，因此有必要对其进行深入研究。在考虑主轴承支撑及油膜润滑的情况下对压缩机轴系进行弯扭耦合分析，对轴系的受力、运动等进行分析并实验验证。</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33</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修井作业钻台面机械手控制技术研究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钻台面机械手控制系统通过与司钻控制系统集成，实现在司钻房内操作机械手完成钻杆/钻铤在立根区域的排管与送管作业，实现无人化操作。修井作业存在风险高、劳动强度大、易造成环境污染等问题。为了降低劳动强度、减少用工量，更好的与二层台机械手进行协同配合，需要开发高可靠、高响应速度的机械手联动控制技术，对机械手工作模式（自动、手动）进行分别控制，对通讯、报警、钻杆设置、排管区域等进行集中显示。</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34</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钢管内外表面缺陷自动检测系统</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研制钢管内外表面缺陷自动检测系统用以自动检测钢管内外表面缺陷，实现钢管内外表面高精度、高效率、无漏检的高效探伤，提高钢管内外表面缺陷检测效率和质量，降低缺陷漏检率，减轻操作人员劳动强度。预期目标：1）待检钢管壁厚范围6.4mm～32mm；2）待检钢管直径范围φ406～φ2540mm；3）待检钢管长度8～18m；4）钢管内外表面检测覆盖率为100%；5）检测速度为6～10m/min；6）检测能力≥15根/小时；7）缺陷定位误差≤60mm；8）漏检率为0；9、误报率≤2%。</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35</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免示教免编程自动焊接技术研究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石化机械公司部分结构件采用机器人自动焊，编程方式为示教编程或离线编程。因为产品种类多，按单件或少批量方式生产，示教编程时间长，而离线编程虽然可以减少焊前等待时间，但需要建立三维模型，增加额外的人工和时间成本。为减少焊接编程的时间和成本，需要研究一种免示教免编程技术，利用相机和激光扫描技术对产品即时三维成像，自动识别角焊缝和坡口焊缝，编排焊接顺序，调用角焊缝和坡口焊缝的单道焊或多道焊的焊接程序。</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36</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液动吊卡装备研究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液动吊卡是一种石油、天然气钻井作业中，起下钻杆、油管、套管等管柱的设备，采用电液控制，实现吊卡自动打开关闭、翻转复位以及多种信号反馈等，实现与动力猫道、二层台机械手等设备联动，既解放了人工，又能满足自动化作业的需求。该产品在12000m钻机作业的塔科1井、川科1井使用，并为15000m钻机配套。需要开展液动吊卡应用于三代钻机及电动化吊卡相关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37</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液压卡瓦装备研究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液压卡瓦是起下钻杆、油管、套管等管柱的设备，采用液压驱动模式，实现卡瓦自动打开、关闭以及信号反馈等，适用于275-495转盘，具有卡持范围大、能承受一定的反扭矩、退让空间大、不容易磨损牙板、自动化程度高、能与其他设备集成联动等特点。需要围绕超深井使用液压卡瓦对管柱伤害、使用过程泥浆对卡持影响进行深入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38</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气动卡瓦装备研究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WQ175-375系列气动卡瓦是按SY/T 5049气动卡瓦标准研发的一种钻井作业中起下钻杆、卡持套管的气动操作工具，已经从纯气动控制只有卡持管柱单一功能的第一代发展成集卡持管柱、喷气刮泥、自动润滑、信号反馈等多种功能于一体的采用逻辑控制的第六代复合型深井气动卡瓦。需要围绕超深井使用气动卡瓦对管柱伤害、使用过程泥浆对卡持影响进行深入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39</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机械式下套管作业装置优化研究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机械式下套管作业装置结构紧凑，外形轻巧，无需外接管线和动力源，可悬持对应规格的套管，同时能将顶驱的扭矩传递到套管上，实现套管的上卸扣。特别是当套管下入过程遇阻时，能实时灌浆并快速建立循环，并可带动整串套管转动，减少复杂井的套管下入风险，提高作业效率。需要围绕现场使用开发扭矩记录装置及相关软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40</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小修管柱自动化作业系统优化</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小修管柱自动化作业系统可进行管柱的自动起下、输送以及系统的远程监控，包括悬吊系统、机械手、自动液压钳、一键装卸旋塞阀装置、气动卡盘、作业平台、动力猫道、排管装置以及集成控制系统。小修管柱自动化作业系统实现了井口操作无人化，减少了作业人数，提高了作业安全性。需要在现场应用基础上进行现场数据采集、远程系统监控的优化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41</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智能油套管开发</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在智能化分层注采方面，配合封隔器和智能配水器或滑套开关等工具，形成智能分注一体化管柱和智能找堵水一体化管柱；在套管技术状况监测和储气库安全运行方面，全生命周期内实时监测套管技术状况，为油田开发技术人员提供决策依据；在大规模体积压裂监测等方面，感知地层的变化情况，实时三维显示地层状态（裂缝状态），为监测油田提供数据传输通道。重点解决通信、射孔的避射和管管间连接可靠性等问题。</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42</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连续管内减阻防腐工艺研究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连续油管是一种通过焊接而成的单根长度达数千米的管材，内部焊缝可通过去毛刺工艺整体刮除。小口径、长距离连续管达到内防腐、减阻效果是连续管在油田推广应用中急需解决的问题。需要研究连续管内涂/镀层或其他工艺技术，实现如下的一种或多种功能：1）降低流体在小口径连续管的内摩擦阻力；2）提升常规碳钢连续管的抗腐蚀、抗磨蚀等性能；3）该工艺可实现工业化移植，规模化生产。</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43</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管线钢阻氢机理研究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掺氢/纯氢管道输送能够有效降低氢能运输成本，是实现双碳目标的重要一环，但氢渗透一直是威胁管线钢长期服役的一大难题。当管线钢长期暴露于氢环境下，氢会渗入钢材内部，从而导致管线钢内部出现氢鼓泡，成为疲劳载荷下的裂纹源，导致钢材的疲劳强度降低，对管线钢的长期安全服役构成严重威胁。需要通过对管线钢阻氢（抗氢渗透）机理的研究，保障输氢管道的长期可靠运行。</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44</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非金属复合管无损检测技术开发</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非金属复合管具有耐腐蚀、综合成本低、使用周期长等特点广泛应用于石油、化工、矿山、核电等领域，一般包括内衬层、增强层和外保护层3层结构。但在管材成型、层间复合、现场敷设等使用过程中不可避免地出现缺陷和损伤，给安全和环境带来极大的影响。亟需开发非金属复合管无损检测技术，用于探测非金属复合管在成型制造过程中内外层缺陷，壁厚均匀性，层间粘接连续性以及在现场应用中管材产生的缺陷、蠕变、应力集中等问题，提前发现，提前预防。</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45</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基于微风垂直轴风力机叶片优化设计研究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我国油气田井站内电力负载设备具有众多、分散，年耗电量大等特点，但油区内风资源丰富，油田为减碳降本，大力发展风电等清洁替代能源。目前，升力型垂直轴风力机叶片功率范围偏小（目前多为10kW以下），启动性能差，风能利用系数偏低，制约着风机发电量输出。需要对升力型50kW垂直轴风力机叶片（叶型、弦长、攻角、夹角等参数）进行优化设计并形成叶片优化设计理论方法，以提高叶片的风能利用效率，进而提升风力机的发电量。</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46</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退役磷酸铁锂电池正极材料无酸选择性提锂技术</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锂是重要的战略资源，但锂资源分布却极不均衡，我国作为世界上最大的锂消费国，高品位的锂矿较少，开采利用难度大。目前国内回收磷酸铁锂电池以湿法回收为主，湿法工艺复杂，使用大量酸和氧化剂，亟需开发简单便捷的回收方式来实现回收产物的高值化。以突破现有回收过程存在锂回收率低、回收效益有待提高等技术难题为研究目标，开发实用新型无酸选择性提锂技术高效回收锂。</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47</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波动性可再生能源发电与制氢系统的耦合动态仿真</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发展氢能是实现国家“双碳”目标、构建新型清洁电力系统、推动能源消费结构转型和保障国家能源安全的必经之路。高电力成本带来高制氢成本是限制电解水制氢大规模发展的核心因素，只有通过绿电才能实现规模化制氢。可再生能源发电具有一定的波动性，以推动电氢耦合技术发展为目标，研究动态响应、快速启停控制等关键技术，实现电解系统与可再生能源系统的匹配及其耦合效率提升。</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48</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井口装备密封结构表面耐蚀耐磨处理工艺及配套检测技术</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高压井口装置泄漏失效频发，失效原因多与井口装置连接密封面、阀板/阀座接触面等关键部件的腐蚀-冲蚀有关，开展井口装备关键密封部位表面耐蚀耐磨处理工艺研究是提高高压密封结构长期安全服役的有效方法。本命题旨在研发适用于高性能井口装置密封结构的表面处理工艺，探索激光熔覆等新型表面处理技术的关键工艺参数，明确表面处理层性能优化的影响机制及关键因素，配套形成耐蚀合金表面处理层无损检测评价技术。</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49</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低温密封材料设计开发</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随着油气勘探开发向深（深层）、低（低渗透）、海（海洋）、非（非常规）发展，以及油气储运、炼化领域对安全和环保的要求不断提高，密封材料和技术在安全和环保领域有着重要的作用。目前油气储运、炼化领域仍然存在微泄漏的问题，在常规工况以及苛刻工况都存在明显的安全和环保隐患，低温交变环境下更为突出。有必要开展低温交变环境下的密封材料和技术研发，具体是设计至少两种密封材料，工作温度分别在-50℃至20℃、-269℃至20℃，密封性达到无泄漏，且密封性能测试重复性好。</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50</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双扭矩台肩螺纹连接副台肩面接触状态检测技术研究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双扭矩台肩螺纹连接是一种同时具有主扭矩台肩和副扭矩台肩两个承载面的特殊螺纹连接，副台肩面在螺纹连接后的接触状态对螺纹连接的使用寿命和安全有直接的联系，尤其是螺纹连接在拉伸、扭转、弯曲等复合载荷下的疲劳寿命。由于副扭矩台肩面往往在螺纹连接的内表面侧，目前没有对其接触状态进行检测的装备，拟寻找一种具有科学性和可操作性的无损检测方式来对其接触状态进行检测。</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51</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石化压缩机管网气流脉动数值模拟研究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石化装置中使用的超高压往复压缩机，其管道振动往往是因气流脉动激发管道机械振动，管道振动反过来又引起与之相连的高压设备和高压阀门的振动，严重时甚至会引起仪器仪表失效、管线破裂、危害性气体泄漏甚至爆炸等恶性事故。需要开展超高压压缩机气流脉动流固耦合机理与解耦方法研究，分析脉动源激励的脉动特征（幅频、相频等）与压缩机工况的相关性，探索管线系统气流脉动声学传播特性。</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52</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往复式压缩机智能故障诊断方法研究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往复式压缩机作为石化等领域重要装置的关键设备，其稳定运行关系着装置运行的安全性和经济性。往复式压缩机故障与气阀等关键部件相关。需要针对重点领域往复式压缩机，开展压缩机关键部件典型故障特征研究，提出故障特征参量提取方法，开展往复式压缩机在线监测和诊断评价技术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53</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变工况离心泵内部流动仿真分析研究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离心泵是石油化工、能源等领域用于流体输送的主要设备，近年来随着相关领域生产能力变化，对离心泵的运行工况适应性提出了更高要求，要求离心泵在不同工况下高效运行。需要针对典型离心泵产品，开展变工况条件下离心泵内部流动关键参数的数值模拟，探讨影响离心泵效率的因素，优化离心泵设计并模拟预测设备性能。</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54</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煤化工高压差气固两相流调节阀性能仿真研究</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333333"/>
          <w:spacing w:val="0"/>
          <w:sz w:val="32"/>
          <w:szCs w:val="32"/>
          <w:shd w:val="clear" w:fill="FFFFFF"/>
        </w:rPr>
        <w:t>煤粉流量控制阀是干煤粉气化装置的核心设备，用于煤粉气化装置生产负荷调节和氧煤比控制，密相输送煤粉流量的平稳调节是煤粉气化技术的关键难点。需要开展典型煤化工流量调节阀性能仿真研究，分析不同高压差工况下粉煤流量调节阀关键结构参数对流量性能影响规律，提出改进措施并模拟预测调节性能。</w:t>
      </w:r>
    </w:p>
    <w:p>
      <w:pPr>
        <w:pStyle w:val="4"/>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560" w:lineRule="exact"/>
        <w:ind w:left="0" w:right="0" w:firstLine="703"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i w:val="0"/>
          <w:iCs w:val="0"/>
          <w:caps w:val="0"/>
          <w:color w:val="333333"/>
          <w:spacing w:val="15"/>
          <w:sz w:val="32"/>
          <w:szCs w:val="32"/>
          <w:shd w:val="clear" w:fill="FFFFFF"/>
        </w:rPr>
        <w:t>55</w:t>
      </w:r>
      <w:r>
        <w:rPr>
          <w:rFonts w:hint="eastAsia" w:ascii="仿宋_GB2312" w:hAnsi="仿宋_GB2312" w:eastAsia="仿宋_GB2312" w:cs="仿宋_GB2312"/>
          <w:b/>
          <w:bCs/>
          <w:i w:val="0"/>
          <w:iCs w:val="0"/>
          <w:caps w:val="0"/>
          <w:color w:val="333333"/>
          <w:spacing w:val="15"/>
          <w:sz w:val="32"/>
          <w:szCs w:val="32"/>
          <w:shd w:val="clear" w:fill="FFFFFF"/>
          <w:lang w:val="en-US" w:eastAsia="zh-CN"/>
        </w:rPr>
        <w:t>.</w:t>
      </w:r>
      <w:r>
        <w:rPr>
          <w:rFonts w:hint="eastAsia" w:ascii="仿宋_GB2312" w:hAnsi="仿宋_GB2312" w:eastAsia="仿宋_GB2312" w:cs="仿宋_GB2312"/>
          <w:b/>
          <w:bCs/>
          <w:i w:val="0"/>
          <w:iCs w:val="0"/>
          <w:caps w:val="0"/>
          <w:color w:val="333333"/>
          <w:spacing w:val="15"/>
          <w:sz w:val="32"/>
          <w:szCs w:val="32"/>
          <w:shd w:val="clear" w:fill="FFFFFF"/>
        </w:rPr>
        <w:t>油气混输泵轴端密封端面成膜机理及影响规律研究</w:t>
      </w:r>
    </w:p>
    <w:p>
      <w:pPr>
        <w:keepNext w:val="0"/>
        <w:keepLines w:val="0"/>
        <w:pageBreakBefore w:val="0"/>
        <w:tabs>
          <w:tab w:val="left" w:pos="7560"/>
        </w:tabs>
        <w:kinsoku/>
        <w:wordWrap/>
        <w:overflowPunct/>
        <w:topLinePunct w:val="0"/>
        <w:autoSpaceDE/>
        <w:autoSpaceDN/>
        <w:bidi w:val="0"/>
        <w:adjustRightInd w:val="0"/>
        <w:snapToGrid w:val="0"/>
        <w:spacing w:line="560" w:lineRule="exact"/>
        <w:ind w:firstLine="632" w:firstLineChars="200"/>
        <w:jc w:val="left"/>
        <w:textAlignment w:val="auto"/>
        <w:rPr>
          <w:rFonts w:hint="eastAsia" w:ascii="仿宋_GB2312" w:hAnsi="仿宋_GB2312" w:eastAsia="仿宋_GB2312" w:cs="仿宋_GB2312"/>
          <w:spacing w:val="-2"/>
          <w:sz w:val="32"/>
          <w:szCs w:val="32"/>
        </w:rPr>
      </w:pPr>
      <w:r>
        <w:rPr>
          <w:rFonts w:hint="eastAsia" w:ascii="仿宋_GB2312" w:hAnsi="仿宋_GB2312" w:eastAsia="仿宋_GB2312" w:cs="仿宋_GB2312"/>
          <w:spacing w:val="-2"/>
          <w:sz w:val="32"/>
          <w:szCs w:val="32"/>
        </w:rPr>
        <w:t>研制长寿命混相介质轴端机械密封产品对于油气混输泵意义重大。混相介质下密封端面流体流动与固体颗粒沉积影响端面成膜条件与摩擦环境，造成流体成膜不稳定。需要建立密封端面多相介质耦合流动模型，研究密封端面多相介质耦合流动规律与力热变形对端面结构影响规律，揭示机械密封端面混相润滑膜成膜机理，指导密封产品优化设计。</w:t>
      </w:r>
    </w:p>
    <w:p>
      <w:pPr>
        <w:keepNext w:val="0"/>
        <w:keepLines w:val="0"/>
        <w:pageBreakBefore w:val="0"/>
        <w:kinsoku/>
        <w:wordWrap/>
        <w:overflowPunct/>
        <w:topLinePunct w:val="0"/>
        <w:autoSpaceDE/>
        <w:autoSpaceDN/>
        <w:bidi w:val="0"/>
        <w:adjustRightInd w:val="0"/>
        <w:snapToGrid w:val="0"/>
        <w:spacing w:line="560" w:lineRule="exact"/>
        <w:ind w:firstLine="640" w:firstLineChars="200"/>
        <w:jc w:val="left"/>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cwYmFiODY3MTgyOWU2NDZmNmNhODYwZjg4YjFmYmMifQ=="/>
  </w:docVars>
  <w:rsids>
    <w:rsidRoot w:val="74CA3B6B"/>
    <w:rsid w:val="0D2235A7"/>
    <w:rsid w:val="2D2337E2"/>
    <w:rsid w:val="466A239E"/>
    <w:rsid w:val="4E1835AE"/>
    <w:rsid w:val="74CA3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styleId="4">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7">
    <w:name w:val="Strong"/>
    <w:basedOn w:val="6"/>
    <w:autoRedefine/>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2024-03-28T07:36:00Z</dcterms:created>
  <dc:creator>刕鱻森</dc:creator>
  <cp:lastModifiedBy>刕鱻森</cp:lastModifiedBy>
  <dcterms:modified xsi:type="dcterms:W3CDTF">2024-03-28T08:38:08Z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4B88B43FA913452585239C32637C12EC_11</vt:lpwstr>
  </property>
</Properties>
</file>